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567"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Tr="00646CDE">
        <w:trPr>
          <w:trHeight w:hRule="exact" w:val="964"/>
        </w:trPr>
        <w:tc>
          <w:tcPr>
            <w:tcW w:w="2325" w:type="dxa"/>
          </w:tcPr>
          <w:p w:rsidR="00620D7C" w:rsidRDefault="00620D7C" w:rsidP="00802502">
            <w:pPr>
              <w:pStyle w:val="02Date"/>
              <w:jc w:val="both"/>
            </w:pPr>
            <w:bookmarkStart w:id="0" w:name="_GoBack"/>
            <w:bookmarkEnd w:id="0"/>
            <w:r>
              <w:t>Date</w:t>
            </w:r>
            <w:r w:rsidR="00DC52EB">
              <w:t xml:space="preserve">: </w:t>
            </w:r>
            <w:r w:rsidR="00715517">
              <w:t xml:space="preserve">4 </w:t>
            </w:r>
            <w:r w:rsidR="00131554">
              <w:t>July</w:t>
            </w:r>
            <w:r w:rsidR="00DC52EB">
              <w:t xml:space="preserve"> </w:t>
            </w:r>
            <w:r w:rsidR="00483699">
              <w:t>2013</w:t>
            </w:r>
          </w:p>
          <w:p w:rsidR="00620D7C" w:rsidRDefault="00620D7C" w:rsidP="00131554">
            <w:pPr>
              <w:pStyle w:val="02Date"/>
              <w:jc w:val="both"/>
            </w:pPr>
            <w:r>
              <w:t>ESMA/201</w:t>
            </w:r>
            <w:r w:rsidR="00483699">
              <w:t>3</w:t>
            </w:r>
            <w:r>
              <w:t>/</w:t>
            </w:r>
            <w:r w:rsidR="00131554">
              <w:t>BS/101 Annex 1</w:t>
            </w:r>
          </w:p>
        </w:tc>
      </w:tr>
    </w:tbl>
    <w:tbl>
      <w:tblPr>
        <w:tblpPr w:leftFromText="142" w:rightFromText="142" w:vertAnchor="page" w:horzAnchor="page" w:tblpX="1248" w:tblpY="3658"/>
        <w:tblOverlap w:val="never"/>
        <w:tblW w:w="0" w:type="auto"/>
        <w:tblBorders>
          <w:insideV w:val="single" w:sz="4" w:space="0" w:color="auto"/>
        </w:tblBorders>
        <w:tblCellMar>
          <w:left w:w="0" w:type="dxa"/>
          <w:right w:w="0" w:type="dxa"/>
        </w:tblCellMar>
        <w:tblLook w:val="01E0" w:firstRow="1" w:lastRow="1" w:firstColumn="1" w:lastColumn="1" w:noHBand="0" w:noVBand="0"/>
      </w:tblPr>
      <w:tblGrid>
        <w:gridCol w:w="9412"/>
      </w:tblGrid>
      <w:tr w:rsidR="001E28DB" w:rsidRPr="007A398E" w:rsidTr="00646CDE">
        <w:tc>
          <w:tcPr>
            <w:tcW w:w="9412" w:type="dxa"/>
          </w:tcPr>
          <w:p w:rsidR="001E28DB" w:rsidRPr="007A398E" w:rsidRDefault="009D3678" w:rsidP="00802502">
            <w:pPr>
              <w:pStyle w:val="05aTitle"/>
              <w:jc w:val="both"/>
            </w:pPr>
            <w:r>
              <w:t>PROCEDURE</w:t>
            </w:r>
          </w:p>
        </w:tc>
      </w:tr>
      <w:tr w:rsidR="001E28DB" w:rsidRPr="007A398E" w:rsidTr="00646CDE">
        <w:tc>
          <w:tcPr>
            <w:tcW w:w="9412" w:type="dxa"/>
            <w:tcMar>
              <w:top w:w="454" w:type="dxa"/>
            </w:tcMar>
          </w:tcPr>
          <w:p w:rsidR="001E28DB" w:rsidRPr="007A398E" w:rsidRDefault="009D3678" w:rsidP="00802502">
            <w:pPr>
              <w:pStyle w:val="05HeadlinenoIndex"/>
            </w:pPr>
            <w:r>
              <w:t xml:space="preserve">Exchange of </w:t>
            </w:r>
            <w:r w:rsidR="00617789">
              <w:t xml:space="preserve">the </w:t>
            </w:r>
            <w:r>
              <w:t>notification under Art. 16(3)(b) and (c) of Regulation (EU) 1227/2011 (REMIT)</w:t>
            </w:r>
          </w:p>
        </w:tc>
      </w:tr>
    </w:tbl>
    <w:p w:rsidR="00080FCC" w:rsidRDefault="00080FCC" w:rsidP="00802502">
      <w:pPr>
        <w:pStyle w:val="05aTitle"/>
        <w:jc w:val="both"/>
      </w:pPr>
    </w:p>
    <w:p w:rsidR="00080FCC" w:rsidRPr="00080FCC" w:rsidRDefault="00080FCC" w:rsidP="00802502">
      <w:pPr>
        <w:jc w:val="both"/>
      </w:pPr>
    </w:p>
    <w:p w:rsidR="00A54916" w:rsidRPr="00317830" w:rsidRDefault="009D3678" w:rsidP="00802502">
      <w:pPr>
        <w:pStyle w:val="04aNumbering"/>
        <w:widowControl w:val="0"/>
        <w:numPr>
          <w:ilvl w:val="0"/>
          <w:numId w:val="0"/>
        </w:numPr>
        <w:suppressAutoHyphens/>
        <w:spacing w:after="0" w:line="240" w:lineRule="auto"/>
        <w:rPr>
          <w:sz w:val="22"/>
          <w:szCs w:val="22"/>
        </w:rPr>
      </w:pPr>
      <w:r w:rsidRPr="009D3678">
        <w:rPr>
          <w:sz w:val="22"/>
          <w:szCs w:val="22"/>
        </w:rPr>
        <w:t xml:space="preserve">The Regulation (EU) No 1227/2011 of the European Parliament and of the Council on wholesale energy market transparency and integrity </w:t>
      </w:r>
      <w:r>
        <w:rPr>
          <w:sz w:val="22"/>
          <w:szCs w:val="22"/>
        </w:rPr>
        <w:t xml:space="preserve">(REMIT) </w:t>
      </w:r>
      <w:r w:rsidRPr="009D3678">
        <w:rPr>
          <w:sz w:val="22"/>
          <w:szCs w:val="22"/>
        </w:rPr>
        <w:t>requires:</w:t>
      </w:r>
    </w:p>
    <w:p w:rsidR="00A54916" w:rsidRPr="00317830" w:rsidRDefault="00A54916" w:rsidP="00802502">
      <w:pPr>
        <w:pStyle w:val="04aNumbering"/>
        <w:widowControl w:val="0"/>
        <w:numPr>
          <w:ilvl w:val="0"/>
          <w:numId w:val="0"/>
        </w:numPr>
        <w:suppressAutoHyphens/>
        <w:spacing w:after="0" w:line="240" w:lineRule="auto"/>
        <w:rPr>
          <w:sz w:val="22"/>
          <w:szCs w:val="22"/>
        </w:rPr>
      </w:pPr>
    </w:p>
    <w:p w:rsidR="009D3678" w:rsidRDefault="009D3678" w:rsidP="00802502">
      <w:pPr>
        <w:pStyle w:val="04aNumbering"/>
        <w:widowControl w:val="0"/>
        <w:numPr>
          <w:ilvl w:val="0"/>
          <w:numId w:val="27"/>
        </w:numPr>
        <w:suppressAutoHyphens/>
        <w:spacing w:after="0" w:line="240" w:lineRule="auto"/>
        <w:rPr>
          <w:sz w:val="22"/>
          <w:szCs w:val="22"/>
        </w:rPr>
      </w:pPr>
      <w:r>
        <w:rPr>
          <w:sz w:val="22"/>
          <w:szCs w:val="22"/>
        </w:rPr>
        <w:t>The Agency for the Cooperation of Energy Regulators (</w:t>
      </w:r>
      <w:r w:rsidRPr="009D3678">
        <w:rPr>
          <w:sz w:val="22"/>
          <w:szCs w:val="22"/>
        </w:rPr>
        <w:t>ACER</w:t>
      </w:r>
      <w:r>
        <w:rPr>
          <w:sz w:val="22"/>
          <w:szCs w:val="22"/>
        </w:rPr>
        <w:t>)</w:t>
      </w:r>
      <w:r w:rsidRPr="009D3678">
        <w:rPr>
          <w:sz w:val="22"/>
          <w:szCs w:val="22"/>
        </w:rPr>
        <w:t xml:space="preserve"> </w:t>
      </w:r>
      <w:r>
        <w:rPr>
          <w:sz w:val="22"/>
          <w:szCs w:val="22"/>
        </w:rPr>
        <w:t>to</w:t>
      </w:r>
      <w:r w:rsidRPr="009D3678">
        <w:rPr>
          <w:sz w:val="22"/>
          <w:szCs w:val="22"/>
        </w:rPr>
        <w:t xml:space="preserve"> inform </w:t>
      </w:r>
      <w:r>
        <w:rPr>
          <w:sz w:val="22"/>
          <w:szCs w:val="22"/>
        </w:rPr>
        <w:t>the European Securities and Markets Authority (</w:t>
      </w:r>
      <w:r w:rsidRPr="009D3678">
        <w:rPr>
          <w:sz w:val="22"/>
          <w:szCs w:val="22"/>
        </w:rPr>
        <w:t>ESMA</w:t>
      </w:r>
      <w:r>
        <w:rPr>
          <w:sz w:val="22"/>
          <w:szCs w:val="22"/>
        </w:rPr>
        <w:t>)</w:t>
      </w:r>
      <w:r w:rsidRPr="009D3678">
        <w:rPr>
          <w:sz w:val="22"/>
          <w:szCs w:val="22"/>
        </w:rPr>
        <w:t xml:space="preserve"> and the competent financial authority where it has reasonable grounds to suspect that acts are being, or have been, carried out on wholesale energy markets which constitute market abuse within the meaning of Directive 2003/6/EC and which affect financial instruments subject to Article 9 of that Directive (Article 16(3)(b));</w:t>
      </w:r>
    </w:p>
    <w:p w:rsidR="009D3678" w:rsidRPr="009D3678" w:rsidRDefault="009D3678" w:rsidP="00802502">
      <w:pPr>
        <w:pStyle w:val="04aNumbering"/>
        <w:widowControl w:val="0"/>
        <w:numPr>
          <w:ilvl w:val="0"/>
          <w:numId w:val="0"/>
        </w:numPr>
        <w:suppressAutoHyphens/>
        <w:spacing w:after="0" w:line="240" w:lineRule="auto"/>
        <w:ind w:left="720"/>
        <w:rPr>
          <w:sz w:val="22"/>
          <w:szCs w:val="22"/>
        </w:rPr>
      </w:pPr>
    </w:p>
    <w:p w:rsidR="00A54916" w:rsidRDefault="009D3678" w:rsidP="00802502">
      <w:pPr>
        <w:pStyle w:val="04aNumbering"/>
        <w:widowControl w:val="0"/>
        <w:numPr>
          <w:ilvl w:val="0"/>
          <w:numId w:val="27"/>
        </w:numPr>
        <w:suppressAutoHyphens/>
        <w:spacing w:after="0" w:line="240" w:lineRule="auto"/>
        <w:rPr>
          <w:sz w:val="22"/>
          <w:szCs w:val="22"/>
        </w:rPr>
      </w:pPr>
      <w:r w:rsidRPr="009D3678">
        <w:rPr>
          <w:sz w:val="22"/>
          <w:szCs w:val="22"/>
        </w:rPr>
        <w:t xml:space="preserve">The competent financial authority of a Member State </w:t>
      </w:r>
      <w:r w:rsidR="00F22F57">
        <w:rPr>
          <w:sz w:val="22"/>
          <w:szCs w:val="22"/>
        </w:rPr>
        <w:t>to</w:t>
      </w:r>
      <w:r w:rsidRPr="009D3678">
        <w:rPr>
          <w:sz w:val="22"/>
          <w:szCs w:val="22"/>
        </w:rPr>
        <w:t xml:space="preserve"> inform ESMA and ACER where it has reasonable grounds to suspect that acts in breach of Article 3 (prohibition of insider dealing) and 5 (prohibition of market manipulation) are being, or have been, carried out on wholesale energy markets in another Member State (Article 16(3)(c)).</w:t>
      </w:r>
    </w:p>
    <w:p w:rsidR="009D3678" w:rsidRPr="009D3678" w:rsidRDefault="009D3678" w:rsidP="00802502">
      <w:pPr>
        <w:pStyle w:val="04aNumbering"/>
        <w:widowControl w:val="0"/>
        <w:numPr>
          <w:ilvl w:val="0"/>
          <w:numId w:val="0"/>
        </w:numPr>
        <w:suppressAutoHyphens/>
        <w:spacing w:after="0" w:line="240" w:lineRule="auto"/>
        <w:rPr>
          <w:sz w:val="22"/>
          <w:szCs w:val="22"/>
        </w:rPr>
      </w:pPr>
    </w:p>
    <w:p w:rsidR="009D3678" w:rsidRDefault="009D3678" w:rsidP="00802502">
      <w:pPr>
        <w:jc w:val="both"/>
      </w:pPr>
      <w:r>
        <w:t>This procedure set</w:t>
      </w:r>
      <w:r w:rsidR="00802502">
        <w:t>s</w:t>
      </w:r>
      <w:r>
        <w:t xml:space="preserve"> out a process to be followed by ACER</w:t>
      </w:r>
      <w:r w:rsidR="00D5561C">
        <w:t>, ESMA and</w:t>
      </w:r>
      <w:r>
        <w:t xml:space="preserve"> competent financial a</w:t>
      </w:r>
      <w:r>
        <w:t>u</w:t>
      </w:r>
      <w:r>
        <w:t>thorities to comply with obligations set out in Articles 16(3</w:t>
      </w:r>
      <w:proofErr w:type="gramStart"/>
      <w:r>
        <w:t>)(</w:t>
      </w:r>
      <w:proofErr w:type="gramEnd"/>
      <w:r>
        <w:t>b) and (c) of REMIT.</w:t>
      </w:r>
    </w:p>
    <w:p w:rsidR="009D3678" w:rsidRDefault="009D3678" w:rsidP="00802502">
      <w:pPr>
        <w:jc w:val="both"/>
      </w:pPr>
    </w:p>
    <w:p w:rsidR="009D3678" w:rsidRDefault="009D3678" w:rsidP="00802502">
      <w:pPr>
        <w:jc w:val="both"/>
      </w:pPr>
      <w:r>
        <w:t>For the purpose of implementation of this procedure ACER, ESMA and competent financial authorities shall assign relevant contact persons within their organisation and shall include contact details of these persons in the attached table (Annex).</w:t>
      </w:r>
    </w:p>
    <w:p w:rsidR="009D3678" w:rsidRDefault="009D3678" w:rsidP="00802502">
      <w:pPr>
        <w:jc w:val="both"/>
      </w:pPr>
    </w:p>
    <w:p w:rsidR="009D3678" w:rsidRDefault="009D3678" w:rsidP="00802502">
      <w:pPr>
        <w:jc w:val="both"/>
      </w:pPr>
      <w:r>
        <w:t xml:space="preserve">The Head of Market monitoring department of ACER and the Head of Markets division of ESMA will always be copied to notifications made by ACER </w:t>
      </w:r>
      <w:r w:rsidR="00802502">
        <w:t>or competent financial authorities</w:t>
      </w:r>
      <w:r>
        <w:t xml:space="preserve"> under</w:t>
      </w:r>
      <w:r w:rsidRPr="00D34D17">
        <w:t xml:space="preserve"> </w:t>
      </w:r>
      <w:r>
        <w:t>Articles 16(3)(b) and (c) of REMIT.</w:t>
      </w:r>
    </w:p>
    <w:p w:rsidR="00DB7D47" w:rsidRDefault="00DB7D47" w:rsidP="00802502">
      <w:pPr>
        <w:jc w:val="both"/>
      </w:pPr>
    </w:p>
    <w:p w:rsidR="00DB7D47" w:rsidRDefault="00F22F57" w:rsidP="00802502">
      <w:pPr>
        <w:jc w:val="both"/>
      </w:pPr>
      <w:r>
        <w:t>The n</w:t>
      </w:r>
      <w:r w:rsidR="00DB7D47">
        <w:t xml:space="preserve">otification </w:t>
      </w:r>
      <w:r>
        <w:t>un</w:t>
      </w:r>
      <w:r w:rsidR="00DB7D47">
        <w:t>der Article 16(3</w:t>
      </w:r>
      <w:proofErr w:type="gramStart"/>
      <w:r w:rsidR="00DB7D47">
        <w:t>)(</w:t>
      </w:r>
      <w:proofErr w:type="gramEnd"/>
      <w:r w:rsidR="00DB7D47">
        <w:t>b)</w:t>
      </w:r>
      <w:r w:rsidR="00F87BA4">
        <w:t xml:space="preserve"> will be made according to the following procedure</w:t>
      </w:r>
      <w:r w:rsidR="00DB7D47">
        <w:t>:</w:t>
      </w:r>
    </w:p>
    <w:p w:rsidR="00F87BA4" w:rsidRDefault="00F87BA4" w:rsidP="00802502">
      <w:pPr>
        <w:jc w:val="both"/>
      </w:pPr>
    </w:p>
    <w:p w:rsidR="00DB7D47" w:rsidRDefault="00DB7D47" w:rsidP="00802502">
      <w:pPr>
        <w:pStyle w:val="ListParagraph"/>
        <w:numPr>
          <w:ilvl w:val="0"/>
          <w:numId w:val="39"/>
        </w:numPr>
        <w:spacing w:after="0"/>
        <w:jc w:val="both"/>
        <w:rPr>
          <w:rFonts w:ascii="Georgia" w:hAnsi="Georgia"/>
        </w:rPr>
      </w:pPr>
      <w:r w:rsidRPr="00F87BA4">
        <w:rPr>
          <w:rFonts w:ascii="Georgia" w:hAnsi="Georgia"/>
        </w:rPr>
        <w:t>Where ACER has reasonable grounds to suspect that acts are being, or have been, carried out on wholesale markets which constitute market abuse within the meaning of Directive 2003/6/EC and which affect financial instruments subject to Article 9 of that Directive it will submit relevant notification through an email</w:t>
      </w:r>
      <w:r w:rsidR="00C93DC5">
        <w:rPr>
          <w:rStyle w:val="FootnoteReference"/>
          <w:rFonts w:ascii="Georgia" w:hAnsi="Georgia"/>
        </w:rPr>
        <w:footnoteReference w:id="1"/>
      </w:r>
      <w:r w:rsidR="00F87BA4">
        <w:rPr>
          <w:rFonts w:ascii="Georgia" w:hAnsi="Georgia"/>
        </w:rPr>
        <w:t>;</w:t>
      </w:r>
    </w:p>
    <w:p w:rsidR="00F87BA4" w:rsidRPr="00F87BA4" w:rsidRDefault="00F87BA4" w:rsidP="00802502">
      <w:pPr>
        <w:pStyle w:val="ListParagraph"/>
        <w:spacing w:after="0"/>
        <w:jc w:val="both"/>
        <w:rPr>
          <w:rFonts w:ascii="Georgia" w:hAnsi="Georgia"/>
        </w:rPr>
      </w:pPr>
    </w:p>
    <w:p w:rsidR="00F87BA4" w:rsidRDefault="00DB7D47" w:rsidP="00802502">
      <w:pPr>
        <w:pStyle w:val="ListParagraph"/>
        <w:numPr>
          <w:ilvl w:val="0"/>
          <w:numId w:val="39"/>
        </w:numPr>
        <w:spacing w:after="0"/>
        <w:jc w:val="both"/>
        <w:rPr>
          <w:rFonts w:ascii="Georgia" w:hAnsi="Georgia"/>
        </w:rPr>
      </w:pPr>
      <w:r w:rsidRPr="00F87BA4">
        <w:rPr>
          <w:rFonts w:ascii="Georgia" w:hAnsi="Georgia"/>
        </w:rPr>
        <w:t>A common email will be sent to the relevant contact persons</w:t>
      </w:r>
      <w:r w:rsidR="00802502">
        <w:rPr>
          <w:rFonts w:ascii="Georgia" w:hAnsi="Georgia"/>
        </w:rPr>
        <w:t xml:space="preserve"> in</w:t>
      </w:r>
      <w:r w:rsidRPr="00F87BA4">
        <w:rPr>
          <w:rFonts w:ascii="Georgia" w:hAnsi="Georgia"/>
        </w:rPr>
        <w:t xml:space="preserve"> the competent financial authority(</w:t>
      </w:r>
      <w:proofErr w:type="spellStart"/>
      <w:r w:rsidRPr="00F87BA4">
        <w:rPr>
          <w:rFonts w:ascii="Georgia" w:hAnsi="Georgia"/>
        </w:rPr>
        <w:t>ies</w:t>
      </w:r>
      <w:proofErr w:type="spellEnd"/>
      <w:r w:rsidRPr="00F87BA4">
        <w:rPr>
          <w:rFonts w:ascii="Georgia" w:hAnsi="Georgia"/>
        </w:rPr>
        <w:t>)</w:t>
      </w:r>
      <w:r w:rsidR="00F87BA4">
        <w:rPr>
          <w:rFonts w:ascii="Georgia" w:hAnsi="Georgia"/>
        </w:rPr>
        <w:t xml:space="preserve"> and ESMA;</w:t>
      </w:r>
    </w:p>
    <w:p w:rsidR="00F87BA4" w:rsidRPr="00F87BA4" w:rsidRDefault="00F87BA4" w:rsidP="00802502">
      <w:pPr>
        <w:pStyle w:val="ListParagraph"/>
        <w:spacing w:after="0"/>
        <w:jc w:val="both"/>
        <w:rPr>
          <w:rFonts w:ascii="Georgia" w:hAnsi="Georgia"/>
        </w:rPr>
      </w:pPr>
    </w:p>
    <w:p w:rsidR="00DB7D47" w:rsidRDefault="00DB7D47" w:rsidP="00802502">
      <w:pPr>
        <w:pStyle w:val="ListParagraph"/>
        <w:numPr>
          <w:ilvl w:val="0"/>
          <w:numId w:val="39"/>
        </w:numPr>
        <w:spacing w:after="0"/>
        <w:jc w:val="both"/>
        <w:rPr>
          <w:rFonts w:ascii="Georgia" w:hAnsi="Georgia"/>
        </w:rPr>
      </w:pPr>
      <w:r w:rsidRPr="00F87BA4">
        <w:rPr>
          <w:rFonts w:ascii="Georgia" w:hAnsi="Georgia"/>
        </w:rPr>
        <w:lastRenderedPageBreak/>
        <w:t>A follow up call to the notified cont</w:t>
      </w:r>
      <w:r w:rsidR="00F87BA4">
        <w:rPr>
          <w:rFonts w:ascii="Georgia" w:hAnsi="Georgia"/>
        </w:rPr>
        <w:t>act persons is highly advisable;</w:t>
      </w:r>
    </w:p>
    <w:p w:rsidR="00F87BA4" w:rsidRPr="00F87BA4" w:rsidRDefault="00F87BA4" w:rsidP="00802502">
      <w:pPr>
        <w:pStyle w:val="ListParagraph"/>
        <w:spacing w:after="0"/>
        <w:jc w:val="both"/>
        <w:rPr>
          <w:rFonts w:ascii="Georgia" w:hAnsi="Georgia"/>
        </w:rPr>
      </w:pPr>
    </w:p>
    <w:p w:rsidR="00F87BA4" w:rsidRDefault="00DB7D47" w:rsidP="00802502">
      <w:pPr>
        <w:pStyle w:val="ListParagraph"/>
        <w:numPr>
          <w:ilvl w:val="0"/>
          <w:numId w:val="36"/>
        </w:numPr>
        <w:spacing w:after="0"/>
        <w:jc w:val="both"/>
        <w:rPr>
          <w:rFonts w:ascii="Georgia" w:hAnsi="Georgia"/>
        </w:rPr>
      </w:pPr>
      <w:r w:rsidRPr="00F87BA4">
        <w:rPr>
          <w:rFonts w:ascii="Georgia" w:hAnsi="Georgia"/>
        </w:rPr>
        <w:t>Receipt of the notification will be acknowledged through a follow up email by the relevant contact persons in the competent financial authority and ESMA.</w:t>
      </w:r>
    </w:p>
    <w:p w:rsidR="00802502" w:rsidRPr="00F87BA4" w:rsidRDefault="00802502" w:rsidP="00802502">
      <w:pPr>
        <w:pStyle w:val="ListParagraph"/>
        <w:spacing w:after="0"/>
        <w:jc w:val="both"/>
        <w:rPr>
          <w:rFonts w:ascii="Georgia" w:hAnsi="Georgia"/>
        </w:rPr>
      </w:pPr>
    </w:p>
    <w:p w:rsidR="00DB7D47" w:rsidRDefault="00802502" w:rsidP="00802502">
      <w:pPr>
        <w:jc w:val="both"/>
      </w:pPr>
      <w:r>
        <w:t>The n</w:t>
      </w:r>
      <w:r w:rsidR="00DB7D47" w:rsidRPr="00F87BA4">
        <w:t>otification under Article 16(3</w:t>
      </w:r>
      <w:proofErr w:type="gramStart"/>
      <w:r w:rsidR="00DB7D47" w:rsidRPr="00F87BA4">
        <w:t>)(</w:t>
      </w:r>
      <w:proofErr w:type="gramEnd"/>
      <w:r w:rsidR="00DB7D47" w:rsidRPr="00F87BA4">
        <w:t>c)</w:t>
      </w:r>
      <w:r w:rsidR="00F87BA4" w:rsidRPr="00F87BA4">
        <w:t xml:space="preserve"> </w:t>
      </w:r>
      <w:r w:rsidR="00F87BA4">
        <w:t>will be made according to the following procedure:</w:t>
      </w:r>
    </w:p>
    <w:p w:rsidR="00F87BA4" w:rsidRPr="00F87BA4" w:rsidRDefault="00F87BA4" w:rsidP="00802502">
      <w:pPr>
        <w:jc w:val="both"/>
      </w:pPr>
    </w:p>
    <w:p w:rsidR="00DB7D47" w:rsidRDefault="00DB7D47" w:rsidP="00802502">
      <w:pPr>
        <w:pStyle w:val="ListParagraph"/>
        <w:numPr>
          <w:ilvl w:val="0"/>
          <w:numId w:val="36"/>
        </w:numPr>
        <w:spacing w:after="0"/>
        <w:jc w:val="both"/>
        <w:rPr>
          <w:rFonts w:ascii="Georgia" w:hAnsi="Georgia"/>
        </w:rPr>
      </w:pPr>
      <w:r w:rsidRPr="00F87BA4">
        <w:rPr>
          <w:rFonts w:ascii="Georgia" w:hAnsi="Georgia"/>
        </w:rPr>
        <w:t>Where the competent financial authority has reasonable grounds to believe that acts in breach of Articles 3 and 5 are being, or have been, carried out on wholesale energy ma</w:t>
      </w:r>
      <w:r w:rsidRPr="00F87BA4">
        <w:rPr>
          <w:rFonts w:ascii="Georgia" w:hAnsi="Georgia"/>
        </w:rPr>
        <w:t>r</w:t>
      </w:r>
      <w:r w:rsidRPr="00F87BA4">
        <w:rPr>
          <w:rFonts w:ascii="Georgia" w:hAnsi="Georgia"/>
        </w:rPr>
        <w:t>kets in another Member State it will submit relevan</w:t>
      </w:r>
      <w:r w:rsidR="00F87BA4">
        <w:rPr>
          <w:rFonts w:ascii="Georgia" w:hAnsi="Georgia"/>
        </w:rPr>
        <w:t>t notification through an email;</w:t>
      </w:r>
    </w:p>
    <w:p w:rsidR="00F87BA4" w:rsidRPr="00F87BA4" w:rsidRDefault="00F87BA4" w:rsidP="00802502">
      <w:pPr>
        <w:pStyle w:val="ListParagraph"/>
        <w:spacing w:after="0"/>
        <w:jc w:val="both"/>
        <w:rPr>
          <w:rFonts w:ascii="Georgia" w:hAnsi="Georgia"/>
        </w:rPr>
      </w:pPr>
    </w:p>
    <w:p w:rsidR="00F87BA4" w:rsidRDefault="00DB7D47" w:rsidP="00802502">
      <w:pPr>
        <w:pStyle w:val="ListParagraph"/>
        <w:numPr>
          <w:ilvl w:val="0"/>
          <w:numId w:val="36"/>
        </w:numPr>
        <w:spacing w:after="0"/>
        <w:jc w:val="both"/>
        <w:rPr>
          <w:rFonts w:ascii="Georgia" w:hAnsi="Georgia"/>
        </w:rPr>
      </w:pPr>
      <w:r w:rsidRPr="00F87BA4">
        <w:rPr>
          <w:rFonts w:ascii="Georgia" w:hAnsi="Georgia"/>
        </w:rPr>
        <w:t xml:space="preserve">A common email will be sent to the relevant contact persons </w:t>
      </w:r>
      <w:r w:rsidR="00F87BA4">
        <w:rPr>
          <w:rFonts w:ascii="Georgia" w:hAnsi="Georgia"/>
        </w:rPr>
        <w:t>in ACER and ESMA;</w:t>
      </w:r>
    </w:p>
    <w:p w:rsidR="00F87BA4" w:rsidRPr="00F87BA4" w:rsidRDefault="00F87BA4" w:rsidP="00802502">
      <w:pPr>
        <w:pStyle w:val="ListParagraph"/>
        <w:spacing w:after="0"/>
        <w:jc w:val="both"/>
        <w:rPr>
          <w:rFonts w:ascii="Georgia" w:hAnsi="Georgia"/>
        </w:rPr>
      </w:pPr>
    </w:p>
    <w:p w:rsidR="00F87BA4" w:rsidRDefault="00DB7D47" w:rsidP="00802502">
      <w:pPr>
        <w:pStyle w:val="ListParagraph"/>
        <w:numPr>
          <w:ilvl w:val="0"/>
          <w:numId w:val="36"/>
        </w:numPr>
        <w:spacing w:after="0"/>
        <w:jc w:val="both"/>
        <w:rPr>
          <w:rFonts w:ascii="Georgia" w:hAnsi="Georgia"/>
        </w:rPr>
      </w:pPr>
      <w:r w:rsidRPr="00F87BA4">
        <w:rPr>
          <w:rFonts w:ascii="Georgia" w:hAnsi="Georgia"/>
        </w:rPr>
        <w:t>A follow up call to the notified cont</w:t>
      </w:r>
      <w:r w:rsidR="00F87BA4">
        <w:rPr>
          <w:rFonts w:ascii="Georgia" w:hAnsi="Georgia"/>
        </w:rPr>
        <w:t>act persons is highly advisable;</w:t>
      </w:r>
    </w:p>
    <w:p w:rsidR="00F87BA4" w:rsidRPr="00F87BA4" w:rsidRDefault="00F87BA4" w:rsidP="00802502">
      <w:pPr>
        <w:pStyle w:val="ListParagraph"/>
        <w:spacing w:after="0"/>
        <w:jc w:val="both"/>
        <w:rPr>
          <w:rFonts w:ascii="Georgia" w:hAnsi="Georgia"/>
        </w:rPr>
      </w:pPr>
    </w:p>
    <w:p w:rsidR="00DB7D47" w:rsidRDefault="00DB7D47" w:rsidP="00802502">
      <w:pPr>
        <w:pStyle w:val="ListParagraph"/>
        <w:numPr>
          <w:ilvl w:val="0"/>
          <w:numId w:val="36"/>
        </w:numPr>
        <w:spacing w:after="0"/>
        <w:jc w:val="both"/>
        <w:rPr>
          <w:rFonts w:ascii="Georgia" w:hAnsi="Georgia"/>
        </w:rPr>
      </w:pPr>
      <w:r w:rsidRPr="00F87BA4">
        <w:rPr>
          <w:rFonts w:ascii="Georgia" w:hAnsi="Georgia"/>
        </w:rPr>
        <w:t>Receipt of the notification will be acknowledged through a follow up email by the relevant contact persons in ACER and ESMA.</w:t>
      </w:r>
    </w:p>
    <w:p w:rsidR="00802502" w:rsidRPr="00802502" w:rsidRDefault="00802502" w:rsidP="00802502">
      <w:pPr>
        <w:jc w:val="both"/>
      </w:pPr>
    </w:p>
    <w:p w:rsidR="00DB7D47" w:rsidRDefault="00DB7D47" w:rsidP="00802502">
      <w:pPr>
        <w:jc w:val="both"/>
      </w:pPr>
      <w:r>
        <w:t>Notifications circulated under Articles 16(3</w:t>
      </w:r>
      <w:proofErr w:type="gramStart"/>
      <w:r>
        <w:t>)(</w:t>
      </w:r>
      <w:proofErr w:type="gramEnd"/>
      <w:r>
        <w:t xml:space="preserve">b) and (c) will at </w:t>
      </w:r>
      <w:r w:rsidR="00F87BA4">
        <w:t xml:space="preserve">least </w:t>
      </w:r>
      <w:r>
        <w:t>include the following info</w:t>
      </w:r>
      <w:r>
        <w:t>r</w:t>
      </w:r>
      <w:r>
        <w:t>mation:</w:t>
      </w:r>
    </w:p>
    <w:p w:rsidR="00F87BA4" w:rsidRDefault="00F87BA4" w:rsidP="00802502">
      <w:pPr>
        <w:jc w:val="both"/>
      </w:pPr>
    </w:p>
    <w:p w:rsidR="00DB7D47" w:rsidRDefault="00F87BA4" w:rsidP="00802502">
      <w:pPr>
        <w:pStyle w:val="ListParagraph"/>
        <w:numPr>
          <w:ilvl w:val="0"/>
          <w:numId w:val="37"/>
        </w:numPr>
        <w:spacing w:after="0"/>
        <w:jc w:val="both"/>
        <w:rPr>
          <w:rFonts w:ascii="Georgia" w:hAnsi="Georgia"/>
        </w:rPr>
      </w:pPr>
      <w:r>
        <w:rPr>
          <w:rFonts w:ascii="Georgia" w:hAnsi="Georgia"/>
        </w:rPr>
        <w:t>Identification of the t</w:t>
      </w:r>
      <w:r w:rsidR="00DB7D47" w:rsidRPr="00F87BA4">
        <w:rPr>
          <w:rFonts w:ascii="Georgia" w:hAnsi="Georgia"/>
        </w:rPr>
        <w:t>rading venue(s) concerned</w:t>
      </w:r>
      <w:r>
        <w:rPr>
          <w:rFonts w:ascii="Georgia" w:hAnsi="Georgia"/>
        </w:rPr>
        <w:t>;</w:t>
      </w:r>
    </w:p>
    <w:p w:rsidR="00F87BA4" w:rsidRPr="00F87BA4" w:rsidRDefault="00F87BA4" w:rsidP="00802502">
      <w:pPr>
        <w:pStyle w:val="ListParagraph"/>
        <w:spacing w:after="0"/>
        <w:jc w:val="both"/>
        <w:rPr>
          <w:rFonts w:ascii="Georgia" w:hAnsi="Georgia"/>
        </w:rPr>
      </w:pPr>
    </w:p>
    <w:p w:rsidR="00F87BA4" w:rsidRDefault="00DB7D47" w:rsidP="00802502">
      <w:pPr>
        <w:pStyle w:val="ListParagraph"/>
        <w:numPr>
          <w:ilvl w:val="0"/>
          <w:numId w:val="37"/>
        </w:numPr>
        <w:spacing w:after="0"/>
        <w:jc w:val="both"/>
        <w:rPr>
          <w:rFonts w:ascii="Georgia" w:hAnsi="Georgia"/>
        </w:rPr>
      </w:pPr>
      <w:r w:rsidRPr="00F87BA4">
        <w:rPr>
          <w:rFonts w:ascii="Georgia" w:hAnsi="Georgia"/>
        </w:rPr>
        <w:t xml:space="preserve">Date/timeframe </w:t>
      </w:r>
      <w:r w:rsidR="00E933A3">
        <w:rPr>
          <w:rFonts w:ascii="Georgia" w:hAnsi="Georgia"/>
        </w:rPr>
        <w:t>the</w:t>
      </w:r>
      <w:r w:rsidRPr="00F87BA4">
        <w:rPr>
          <w:rFonts w:ascii="Georgia" w:hAnsi="Georgia"/>
        </w:rPr>
        <w:t xml:space="preserve"> suspicious activity</w:t>
      </w:r>
      <w:r w:rsidR="00F87BA4">
        <w:rPr>
          <w:rFonts w:ascii="Georgia" w:hAnsi="Georgia"/>
        </w:rPr>
        <w:t xml:space="preserve"> was observed</w:t>
      </w:r>
      <w:r w:rsidR="00E933A3">
        <w:rPr>
          <w:rFonts w:ascii="Georgia" w:hAnsi="Georgia"/>
        </w:rPr>
        <w:t xml:space="preserve"> (including, where relevant, the</w:t>
      </w:r>
      <w:r w:rsidR="00E933A3" w:rsidRPr="00E933A3">
        <w:rPr>
          <w:rFonts w:ascii="Georgia" w:hAnsi="Georgia"/>
        </w:rPr>
        <w:t xml:space="preserve"> time stamp </w:t>
      </w:r>
      <w:r w:rsidR="00E933A3">
        <w:rPr>
          <w:rFonts w:ascii="Georgia" w:hAnsi="Georgia"/>
        </w:rPr>
        <w:t>of</w:t>
      </w:r>
      <w:r w:rsidR="00E933A3" w:rsidRPr="00E933A3">
        <w:rPr>
          <w:rFonts w:ascii="Georgia" w:hAnsi="Georgia"/>
        </w:rPr>
        <w:t xml:space="preserve"> particular transactions and orders)</w:t>
      </w:r>
      <w:r w:rsidR="00F87BA4">
        <w:rPr>
          <w:rFonts w:ascii="Georgia" w:hAnsi="Georgia"/>
        </w:rPr>
        <w:t>;</w:t>
      </w:r>
    </w:p>
    <w:p w:rsidR="00F87BA4" w:rsidRPr="00F87BA4" w:rsidRDefault="00F87BA4" w:rsidP="00802502">
      <w:pPr>
        <w:pStyle w:val="ListParagraph"/>
        <w:spacing w:after="0"/>
        <w:jc w:val="both"/>
        <w:rPr>
          <w:rFonts w:ascii="Georgia" w:hAnsi="Georgia"/>
        </w:rPr>
      </w:pPr>
    </w:p>
    <w:p w:rsidR="00DB7D47" w:rsidRDefault="00DB7D47" w:rsidP="00802502">
      <w:pPr>
        <w:pStyle w:val="ListParagraph"/>
        <w:numPr>
          <w:ilvl w:val="0"/>
          <w:numId w:val="37"/>
        </w:numPr>
        <w:spacing w:after="0"/>
        <w:jc w:val="both"/>
        <w:rPr>
          <w:rFonts w:ascii="Georgia" w:hAnsi="Georgia"/>
        </w:rPr>
      </w:pPr>
      <w:r w:rsidRPr="00F87BA4">
        <w:rPr>
          <w:rFonts w:ascii="Georgia" w:hAnsi="Georgia"/>
        </w:rPr>
        <w:t>Financial instrument</w:t>
      </w:r>
      <w:r w:rsidR="00F87BA4">
        <w:rPr>
          <w:rFonts w:ascii="Georgia" w:hAnsi="Georgia"/>
        </w:rPr>
        <w:t>(s)</w:t>
      </w:r>
      <w:r w:rsidRPr="00F87BA4">
        <w:rPr>
          <w:rFonts w:ascii="Georgia" w:hAnsi="Georgia"/>
        </w:rPr>
        <w:t xml:space="preserve"> </w:t>
      </w:r>
      <w:r w:rsidR="00F87BA4">
        <w:rPr>
          <w:rFonts w:ascii="Georgia" w:hAnsi="Georgia"/>
        </w:rPr>
        <w:t>subject to suspicious activity</w:t>
      </w:r>
      <w:r w:rsidR="009275A7">
        <w:rPr>
          <w:rFonts w:ascii="Georgia" w:hAnsi="Georgia"/>
        </w:rPr>
        <w:t xml:space="preserve"> (</w:t>
      </w:r>
      <w:r w:rsidR="009275A7" w:rsidRPr="009275A7">
        <w:rPr>
          <w:rFonts w:ascii="Georgia" w:hAnsi="Georgia"/>
        </w:rPr>
        <w:t>including product code and spec</w:t>
      </w:r>
      <w:r w:rsidR="009275A7" w:rsidRPr="009275A7">
        <w:rPr>
          <w:rFonts w:ascii="Georgia" w:hAnsi="Georgia"/>
        </w:rPr>
        <w:t>i</w:t>
      </w:r>
      <w:r w:rsidR="009275A7" w:rsidRPr="009275A7">
        <w:rPr>
          <w:rFonts w:ascii="Georgia" w:hAnsi="Georgia"/>
        </w:rPr>
        <w:t xml:space="preserve">fications on the </w:t>
      </w:r>
      <w:r w:rsidR="009275A7">
        <w:rPr>
          <w:rFonts w:ascii="Georgia" w:hAnsi="Georgia"/>
        </w:rPr>
        <w:t xml:space="preserve">derivative </w:t>
      </w:r>
      <w:r w:rsidR="009275A7" w:rsidRPr="009275A7">
        <w:rPr>
          <w:rFonts w:ascii="Georgia" w:hAnsi="Georgia"/>
        </w:rPr>
        <w:t>contract e.g. place of delivery, maturity, contract volume, o</w:t>
      </w:r>
      <w:r w:rsidR="009275A7" w:rsidRPr="009275A7">
        <w:rPr>
          <w:rFonts w:ascii="Georgia" w:hAnsi="Georgia"/>
        </w:rPr>
        <w:t>p</w:t>
      </w:r>
      <w:r w:rsidR="009275A7" w:rsidRPr="009275A7">
        <w:rPr>
          <w:rFonts w:ascii="Georgia" w:hAnsi="Georgia"/>
        </w:rPr>
        <w:t>tion price)</w:t>
      </w:r>
      <w:r w:rsidR="00F87BA4">
        <w:rPr>
          <w:rFonts w:ascii="Georgia" w:hAnsi="Georgia"/>
        </w:rPr>
        <w:t>;</w:t>
      </w:r>
    </w:p>
    <w:p w:rsidR="00F87BA4" w:rsidRPr="00F87BA4" w:rsidRDefault="00F87BA4" w:rsidP="00802502">
      <w:pPr>
        <w:pStyle w:val="ListParagraph"/>
        <w:spacing w:after="0"/>
        <w:jc w:val="both"/>
        <w:rPr>
          <w:rFonts w:ascii="Georgia" w:hAnsi="Georgia"/>
        </w:rPr>
      </w:pPr>
    </w:p>
    <w:p w:rsidR="00DB7D47" w:rsidRDefault="00DB7D47" w:rsidP="00802502">
      <w:pPr>
        <w:pStyle w:val="ListParagraph"/>
        <w:numPr>
          <w:ilvl w:val="0"/>
          <w:numId w:val="37"/>
        </w:numPr>
        <w:spacing w:after="0"/>
        <w:jc w:val="both"/>
        <w:rPr>
          <w:rFonts w:ascii="Georgia" w:hAnsi="Georgia"/>
        </w:rPr>
      </w:pPr>
      <w:r w:rsidRPr="00F87BA4">
        <w:rPr>
          <w:rFonts w:ascii="Georgia" w:hAnsi="Georgia"/>
        </w:rPr>
        <w:t>Description of the suspicion</w:t>
      </w:r>
      <w:r w:rsidR="00E933A3">
        <w:rPr>
          <w:rFonts w:ascii="Georgia" w:hAnsi="Georgia"/>
        </w:rPr>
        <w:t xml:space="preserve"> (including, when available,</w:t>
      </w:r>
      <w:r w:rsidR="00880856">
        <w:rPr>
          <w:rFonts w:ascii="Georgia" w:hAnsi="Georgia"/>
        </w:rPr>
        <w:t xml:space="preserve"> relevant</w:t>
      </w:r>
      <w:r w:rsidR="00E933A3">
        <w:rPr>
          <w:rFonts w:ascii="Georgia" w:hAnsi="Georgia"/>
          <w:color w:val="FF0000"/>
        </w:rPr>
        <w:t xml:space="preserve"> </w:t>
      </w:r>
      <w:r w:rsidR="00E933A3" w:rsidRPr="00E933A3">
        <w:rPr>
          <w:rFonts w:ascii="Georgia" w:hAnsi="Georgia"/>
        </w:rPr>
        <w:t>background info</w:t>
      </w:r>
      <w:r w:rsidR="00E933A3" w:rsidRPr="00E933A3">
        <w:rPr>
          <w:rFonts w:ascii="Georgia" w:hAnsi="Georgia"/>
        </w:rPr>
        <w:t>r</w:t>
      </w:r>
      <w:r w:rsidR="00880856">
        <w:rPr>
          <w:rFonts w:ascii="Georgia" w:hAnsi="Georgia"/>
        </w:rPr>
        <w:t>mation</w:t>
      </w:r>
      <w:r w:rsidR="00E933A3" w:rsidRPr="00E933A3">
        <w:rPr>
          <w:rFonts w:ascii="Georgia" w:hAnsi="Georgia"/>
        </w:rPr>
        <w:t>)</w:t>
      </w:r>
      <w:r w:rsidR="00F87BA4">
        <w:rPr>
          <w:rFonts w:ascii="Georgia" w:hAnsi="Georgia"/>
        </w:rPr>
        <w:t>;</w:t>
      </w:r>
    </w:p>
    <w:p w:rsidR="00F87BA4" w:rsidRPr="00F87BA4" w:rsidRDefault="00F87BA4" w:rsidP="00802502">
      <w:pPr>
        <w:pStyle w:val="ListParagraph"/>
        <w:spacing w:after="0"/>
        <w:jc w:val="both"/>
        <w:rPr>
          <w:rFonts w:ascii="Georgia" w:hAnsi="Georgia"/>
        </w:rPr>
      </w:pPr>
    </w:p>
    <w:p w:rsidR="00DB7D47" w:rsidRDefault="00DB7D47" w:rsidP="00802502">
      <w:pPr>
        <w:pStyle w:val="ListParagraph"/>
        <w:numPr>
          <w:ilvl w:val="0"/>
          <w:numId w:val="37"/>
        </w:numPr>
        <w:spacing w:after="0"/>
        <w:jc w:val="both"/>
        <w:rPr>
          <w:rFonts w:ascii="Georgia" w:hAnsi="Georgia"/>
        </w:rPr>
      </w:pPr>
      <w:r w:rsidRPr="00F87BA4">
        <w:rPr>
          <w:rFonts w:ascii="Georgia" w:hAnsi="Georgia"/>
        </w:rPr>
        <w:t>Confidentiality reminder</w:t>
      </w:r>
      <w:r w:rsidR="00E933A3">
        <w:rPr>
          <w:rFonts w:ascii="Georgia" w:hAnsi="Georgia"/>
        </w:rPr>
        <w:t>;</w:t>
      </w:r>
    </w:p>
    <w:p w:rsidR="00E933A3" w:rsidRPr="00E933A3" w:rsidRDefault="00E933A3" w:rsidP="00E933A3">
      <w:pPr>
        <w:pStyle w:val="ListParagraph"/>
        <w:rPr>
          <w:rFonts w:ascii="Georgia" w:hAnsi="Georgia"/>
        </w:rPr>
      </w:pPr>
    </w:p>
    <w:p w:rsidR="00E933A3" w:rsidRPr="00F87BA4" w:rsidRDefault="00E933A3" w:rsidP="00802502">
      <w:pPr>
        <w:pStyle w:val="ListParagraph"/>
        <w:numPr>
          <w:ilvl w:val="0"/>
          <w:numId w:val="37"/>
        </w:numPr>
        <w:spacing w:after="0"/>
        <w:jc w:val="both"/>
        <w:rPr>
          <w:rFonts w:ascii="Georgia" w:hAnsi="Georgia"/>
        </w:rPr>
      </w:pPr>
      <w:r w:rsidRPr="00E933A3">
        <w:rPr>
          <w:rFonts w:ascii="Georgia" w:hAnsi="Georgia"/>
        </w:rPr>
        <w:t xml:space="preserve">Relevant contact person (including telephone and email address, where different from </w:t>
      </w:r>
      <w:r>
        <w:rPr>
          <w:rFonts w:ascii="Georgia" w:hAnsi="Georgia"/>
        </w:rPr>
        <w:t xml:space="preserve">the </w:t>
      </w:r>
      <w:r w:rsidRPr="00E933A3">
        <w:rPr>
          <w:rFonts w:ascii="Georgia" w:hAnsi="Georgia"/>
        </w:rPr>
        <w:t xml:space="preserve">contact person </w:t>
      </w:r>
      <w:r>
        <w:rPr>
          <w:rFonts w:ascii="Georgia" w:hAnsi="Georgia"/>
        </w:rPr>
        <w:t>identified in the Annex</w:t>
      </w:r>
      <w:r w:rsidRPr="00E933A3">
        <w:rPr>
          <w:rFonts w:ascii="Georgia" w:hAnsi="Georgia"/>
        </w:rPr>
        <w:t>)</w:t>
      </w:r>
      <w:r>
        <w:rPr>
          <w:rFonts w:ascii="Georgia" w:hAnsi="Georgia"/>
        </w:rPr>
        <w:t>.</w:t>
      </w:r>
    </w:p>
    <w:p w:rsidR="00DB7D47" w:rsidRDefault="00DB7D47" w:rsidP="00802502">
      <w:pPr>
        <w:jc w:val="both"/>
      </w:pPr>
    </w:p>
    <w:p w:rsidR="00DB7D47" w:rsidRDefault="00DB7D47" w:rsidP="00802502">
      <w:pPr>
        <w:pStyle w:val="04aNumbering"/>
        <w:widowControl w:val="0"/>
        <w:numPr>
          <w:ilvl w:val="0"/>
          <w:numId w:val="0"/>
        </w:numPr>
        <w:suppressAutoHyphens/>
        <w:spacing w:before="120" w:after="120" w:line="240" w:lineRule="auto"/>
        <w:rPr>
          <w:szCs w:val="22"/>
        </w:rPr>
        <w:sectPr w:rsidR="00DB7D47" w:rsidSect="00C413FC">
          <w:headerReference w:type="default" r:id="rId9"/>
          <w:headerReference w:type="first" r:id="rId10"/>
          <w:pgSz w:w="11906" w:h="16838" w:code="9"/>
          <w:pgMar w:top="2552" w:right="1247" w:bottom="1361" w:left="1247" w:header="709" w:footer="709" w:gutter="0"/>
          <w:cols w:space="708"/>
          <w:titlePg/>
          <w:docGrid w:linePitch="360"/>
        </w:sectPr>
      </w:pPr>
      <w:r>
        <w:rPr>
          <w:sz w:val="22"/>
          <w:szCs w:val="22"/>
        </w:rPr>
        <w:br w:type="page"/>
      </w:r>
    </w:p>
    <w:p w:rsidR="00DB7D47" w:rsidRDefault="00DB7D47" w:rsidP="00802502">
      <w:pPr>
        <w:jc w:val="both"/>
        <w:rPr>
          <w:szCs w:val="22"/>
        </w:rPr>
      </w:pPr>
    </w:p>
    <w:p w:rsidR="00DB7D47" w:rsidRDefault="00DB7D47" w:rsidP="00802502">
      <w:pPr>
        <w:jc w:val="both"/>
        <w:rPr>
          <w:szCs w:val="22"/>
        </w:rPr>
      </w:pPr>
    </w:p>
    <w:p w:rsidR="00DB7D47" w:rsidRDefault="00DB7D47" w:rsidP="00802502">
      <w:pPr>
        <w:jc w:val="both"/>
        <w:rPr>
          <w:szCs w:val="22"/>
        </w:rPr>
      </w:pPr>
    </w:p>
    <w:p w:rsidR="00DB7D47" w:rsidRDefault="00DB7D47" w:rsidP="00802502">
      <w:pPr>
        <w:jc w:val="both"/>
        <w:rPr>
          <w:szCs w:val="22"/>
        </w:rPr>
      </w:pPr>
    </w:p>
    <w:p w:rsidR="00DB7D47" w:rsidRDefault="00DB7D47" w:rsidP="00802502">
      <w:pPr>
        <w:jc w:val="both"/>
        <w:rPr>
          <w:szCs w:val="22"/>
        </w:rPr>
      </w:pPr>
    </w:p>
    <w:p w:rsidR="00080FCC" w:rsidRDefault="00DB7D47" w:rsidP="00614571">
      <w:pPr>
        <w:pStyle w:val="04aNumbering"/>
        <w:widowControl w:val="0"/>
        <w:numPr>
          <w:ilvl w:val="0"/>
          <w:numId w:val="0"/>
        </w:numPr>
        <w:suppressAutoHyphens/>
        <w:spacing w:after="0" w:line="240" w:lineRule="auto"/>
        <w:jc w:val="right"/>
        <w:rPr>
          <w:sz w:val="22"/>
          <w:szCs w:val="22"/>
        </w:rPr>
      </w:pPr>
      <w:r>
        <w:rPr>
          <w:sz w:val="22"/>
          <w:szCs w:val="22"/>
        </w:rPr>
        <w:t>Annex</w:t>
      </w:r>
    </w:p>
    <w:p w:rsidR="00DB7D47" w:rsidRDefault="00DB7D47" w:rsidP="00802502">
      <w:pPr>
        <w:pStyle w:val="04aNumbering"/>
        <w:widowControl w:val="0"/>
        <w:numPr>
          <w:ilvl w:val="0"/>
          <w:numId w:val="0"/>
        </w:numPr>
        <w:suppressAutoHyphens/>
        <w:spacing w:after="0" w:line="240" w:lineRule="auto"/>
        <w:rPr>
          <w:sz w:val="22"/>
          <w:szCs w:val="22"/>
        </w:rPr>
      </w:pPr>
    </w:p>
    <w:tbl>
      <w:tblPr>
        <w:tblStyle w:val="TableGrid"/>
        <w:tblW w:w="14008" w:type="dxa"/>
        <w:tblLook w:val="04A0" w:firstRow="1" w:lastRow="0" w:firstColumn="1" w:lastColumn="0" w:noHBand="0" w:noVBand="1"/>
      </w:tblPr>
      <w:tblGrid>
        <w:gridCol w:w="1260"/>
        <w:gridCol w:w="2292"/>
        <w:gridCol w:w="3499"/>
        <w:gridCol w:w="2506"/>
        <w:gridCol w:w="4451"/>
      </w:tblGrid>
      <w:tr w:rsidR="00DB7D47" w:rsidTr="006C2CEE">
        <w:trPr>
          <w:trHeight w:val="472"/>
        </w:trPr>
        <w:tc>
          <w:tcPr>
            <w:tcW w:w="1260" w:type="dxa"/>
          </w:tcPr>
          <w:p w:rsidR="00DB7D47" w:rsidRPr="00733E92" w:rsidRDefault="00DB7D47" w:rsidP="00733E92">
            <w:pPr>
              <w:pStyle w:val="04aNumbering"/>
              <w:widowControl w:val="0"/>
              <w:numPr>
                <w:ilvl w:val="0"/>
                <w:numId w:val="0"/>
              </w:numPr>
              <w:suppressAutoHyphens/>
              <w:spacing w:before="120" w:after="120" w:line="240" w:lineRule="auto"/>
              <w:rPr>
                <w:sz w:val="22"/>
                <w:szCs w:val="22"/>
              </w:rPr>
            </w:pPr>
            <w:r w:rsidRPr="00733E92">
              <w:rPr>
                <w:sz w:val="22"/>
                <w:szCs w:val="22"/>
              </w:rPr>
              <w:t>Authority</w:t>
            </w:r>
          </w:p>
        </w:tc>
        <w:tc>
          <w:tcPr>
            <w:tcW w:w="2292" w:type="dxa"/>
          </w:tcPr>
          <w:p w:rsidR="00DB7D47" w:rsidRPr="00733E92" w:rsidRDefault="00DB7D47" w:rsidP="00733E92">
            <w:pPr>
              <w:pStyle w:val="04aNumbering"/>
              <w:widowControl w:val="0"/>
              <w:numPr>
                <w:ilvl w:val="0"/>
                <w:numId w:val="0"/>
              </w:numPr>
              <w:suppressAutoHyphens/>
              <w:spacing w:before="120" w:after="120" w:line="240" w:lineRule="auto"/>
              <w:rPr>
                <w:sz w:val="22"/>
                <w:szCs w:val="22"/>
              </w:rPr>
            </w:pPr>
            <w:r w:rsidRPr="00733E92">
              <w:rPr>
                <w:sz w:val="22"/>
                <w:szCs w:val="22"/>
              </w:rPr>
              <w:t>Contact person</w:t>
            </w:r>
          </w:p>
        </w:tc>
        <w:tc>
          <w:tcPr>
            <w:tcW w:w="3499" w:type="dxa"/>
          </w:tcPr>
          <w:p w:rsidR="00DB7D47" w:rsidRPr="00733E92" w:rsidRDefault="00DB7D47" w:rsidP="00733E92">
            <w:pPr>
              <w:pStyle w:val="04aNumbering"/>
              <w:widowControl w:val="0"/>
              <w:numPr>
                <w:ilvl w:val="0"/>
                <w:numId w:val="0"/>
              </w:numPr>
              <w:suppressAutoHyphens/>
              <w:spacing w:before="120" w:after="120" w:line="240" w:lineRule="auto"/>
              <w:rPr>
                <w:sz w:val="22"/>
                <w:szCs w:val="22"/>
              </w:rPr>
            </w:pPr>
            <w:r w:rsidRPr="00733E92">
              <w:rPr>
                <w:sz w:val="22"/>
                <w:szCs w:val="22"/>
              </w:rPr>
              <w:t>Position</w:t>
            </w:r>
          </w:p>
        </w:tc>
        <w:tc>
          <w:tcPr>
            <w:tcW w:w="2506" w:type="dxa"/>
          </w:tcPr>
          <w:p w:rsidR="00DB7D47" w:rsidRPr="00733E92" w:rsidRDefault="00DB7D47" w:rsidP="00733E92">
            <w:pPr>
              <w:pStyle w:val="04aNumbering"/>
              <w:widowControl w:val="0"/>
              <w:numPr>
                <w:ilvl w:val="0"/>
                <w:numId w:val="0"/>
              </w:numPr>
              <w:suppressAutoHyphens/>
              <w:spacing w:before="120" w:after="120" w:line="240" w:lineRule="auto"/>
              <w:rPr>
                <w:sz w:val="22"/>
                <w:szCs w:val="22"/>
              </w:rPr>
            </w:pPr>
            <w:r w:rsidRPr="00733E92">
              <w:rPr>
                <w:sz w:val="22"/>
                <w:szCs w:val="22"/>
              </w:rPr>
              <w:t>Telephone</w:t>
            </w:r>
          </w:p>
        </w:tc>
        <w:tc>
          <w:tcPr>
            <w:tcW w:w="4451" w:type="dxa"/>
          </w:tcPr>
          <w:p w:rsidR="00DB7D47" w:rsidRDefault="00DB7D47" w:rsidP="00802502">
            <w:pPr>
              <w:pStyle w:val="04aNumbering"/>
              <w:widowControl w:val="0"/>
              <w:numPr>
                <w:ilvl w:val="0"/>
                <w:numId w:val="0"/>
              </w:numPr>
              <w:suppressAutoHyphens/>
              <w:spacing w:before="120" w:after="120" w:line="240" w:lineRule="auto"/>
              <w:rPr>
                <w:sz w:val="22"/>
                <w:szCs w:val="22"/>
              </w:rPr>
            </w:pPr>
            <w:r>
              <w:rPr>
                <w:sz w:val="22"/>
                <w:szCs w:val="22"/>
              </w:rPr>
              <w:t>Email</w:t>
            </w:r>
          </w:p>
        </w:tc>
      </w:tr>
      <w:tr w:rsidR="00DB7D47" w:rsidTr="006C2CEE">
        <w:trPr>
          <w:trHeight w:val="472"/>
        </w:trPr>
        <w:tc>
          <w:tcPr>
            <w:tcW w:w="1260"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 xml:space="preserve">ACER </w:t>
            </w:r>
          </w:p>
        </w:tc>
        <w:tc>
          <w:tcPr>
            <w:tcW w:w="2292"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Volker Zuleger</w:t>
            </w:r>
          </w:p>
        </w:tc>
        <w:tc>
          <w:tcPr>
            <w:tcW w:w="3499"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Head of the Market Monitoring Department</w:t>
            </w:r>
          </w:p>
        </w:tc>
        <w:tc>
          <w:tcPr>
            <w:tcW w:w="2506"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+386 (0)8 2004 618</w:t>
            </w:r>
          </w:p>
        </w:tc>
        <w:tc>
          <w:tcPr>
            <w:tcW w:w="4451" w:type="dxa"/>
          </w:tcPr>
          <w:p w:rsidR="00DB7D47" w:rsidRPr="00733E92" w:rsidRDefault="00517663" w:rsidP="00802502">
            <w:pPr>
              <w:pStyle w:val="04aNumbering"/>
              <w:widowControl w:val="0"/>
              <w:numPr>
                <w:ilvl w:val="0"/>
                <w:numId w:val="0"/>
              </w:numPr>
              <w:suppressAutoHyphens/>
              <w:spacing w:before="120" w:after="120" w:line="240" w:lineRule="auto"/>
              <w:rPr>
                <w:rStyle w:val="Hyperlink"/>
              </w:rPr>
            </w:pPr>
            <w:hyperlink r:id="rId11" w:history="1">
              <w:r w:rsidR="00DB7D47" w:rsidRPr="00733E92">
                <w:rPr>
                  <w:rStyle w:val="Hyperlink"/>
                </w:rPr>
                <w:t>Volker.Zuleger@acer.europa.eu</w:t>
              </w:r>
            </w:hyperlink>
            <w:r w:rsidR="00DB7D47" w:rsidRPr="00733E92">
              <w:rPr>
                <w:rStyle w:val="Hyperlink"/>
              </w:rPr>
              <w:t xml:space="preserve"> </w:t>
            </w:r>
          </w:p>
        </w:tc>
      </w:tr>
      <w:tr w:rsidR="000E75D3" w:rsidTr="006C2CEE">
        <w:trPr>
          <w:trHeight w:val="472"/>
        </w:trPr>
        <w:tc>
          <w:tcPr>
            <w:tcW w:w="1260" w:type="dxa"/>
          </w:tcPr>
          <w:p w:rsidR="000E75D3" w:rsidRPr="00733E92" w:rsidRDefault="000E75D3" w:rsidP="00733E92">
            <w:pPr>
              <w:pStyle w:val="04aNumbering"/>
              <w:widowControl w:val="0"/>
              <w:numPr>
                <w:ilvl w:val="0"/>
                <w:numId w:val="0"/>
              </w:numPr>
              <w:suppressAutoHyphens/>
              <w:spacing w:before="120" w:after="120" w:line="240" w:lineRule="auto"/>
              <w:rPr>
                <w:szCs w:val="20"/>
              </w:rPr>
            </w:pPr>
            <w:r w:rsidRPr="00733E92">
              <w:rPr>
                <w:szCs w:val="20"/>
              </w:rPr>
              <w:t>ACER</w:t>
            </w:r>
          </w:p>
        </w:tc>
        <w:tc>
          <w:tcPr>
            <w:tcW w:w="2292" w:type="dxa"/>
          </w:tcPr>
          <w:p w:rsidR="000E75D3" w:rsidRPr="00733E92" w:rsidRDefault="000E75D3" w:rsidP="00733E92">
            <w:pPr>
              <w:pStyle w:val="04aNumbering"/>
              <w:widowControl w:val="0"/>
              <w:numPr>
                <w:ilvl w:val="0"/>
                <w:numId w:val="0"/>
              </w:numPr>
              <w:suppressAutoHyphens/>
              <w:spacing w:before="120" w:after="120" w:line="240" w:lineRule="auto"/>
              <w:rPr>
                <w:szCs w:val="20"/>
              </w:rPr>
            </w:pPr>
          </w:p>
        </w:tc>
        <w:tc>
          <w:tcPr>
            <w:tcW w:w="3499" w:type="dxa"/>
          </w:tcPr>
          <w:p w:rsidR="000E75D3" w:rsidRPr="00733E92" w:rsidRDefault="000E75D3" w:rsidP="00733E92">
            <w:pPr>
              <w:pStyle w:val="04aNumbering"/>
              <w:widowControl w:val="0"/>
              <w:numPr>
                <w:ilvl w:val="0"/>
                <w:numId w:val="0"/>
              </w:numPr>
              <w:suppressAutoHyphens/>
              <w:spacing w:before="120" w:after="120" w:line="240" w:lineRule="auto"/>
              <w:rPr>
                <w:szCs w:val="20"/>
              </w:rPr>
            </w:pPr>
          </w:p>
        </w:tc>
        <w:tc>
          <w:tcPr>
            <w:tcW w:w="2506" w:type="dxa"/>
          </w:tcPr>
          <w:p w:rsidR="000E75D3" w:rsidRPr="00733E92" w:rsidRDefault="000E75D3" w:rsidP="00733E92">
            <w:pPr>
              <w:pStyle w:val="04aNumbering"/>
              <w:widowControl w:val="0"/>
              <w:numPr>
                <w:ilvl w:val="0"/>
                <w:numId w:val="0"/>
              </w:numPr>
              <w:suppressAutoHyphens/>
              <w:spacing w:before="120" w:after="120" w:line="240" w:lineRule="auto"/>
              <w:rPr>
                <w:szCs w:val="20"/>
              </w:rPr>
            </w:pPr>
          </w:p>
        </w:tc>
        <w:tc>
          <w:tcPr>
            <w:tcW w:w="4451" w:type="dxa"/>
          </w:tcPr>
          <w:p w:rsidR="000E75D3" w:rsidRPr="00733E92" w:rsidRDefault="00517663" w:rsidP="00802502">
            <w:pPr>
              <w:pStyle w:val="04aNumbering"/>
              <w:widowControl w:val="0"/>
              <w:numPr>
                <w:ilvl w:val="0"/>
                <w:numId w:val="0"/>
              </w:numPr>
              <w:suppressAutoHyphens/>
              <w:spacing w:before="120" w:after="120" w:line="240" w:lineRule="auto"/>
              <w:rPr>
                <w:rStyle w:val="Hyperlink"/>
              </w:rPr>
            </w:pPr>
            <w:hyperlink r:id="rId12" w:history="1">
              <w:r w:rsidR="000E75D3" w:rsidRPr="00733E92">
                <w:rPr>
                  <w:rStyle w:val="Hyperlink"/>
                </w:rPr>
                <w:t>market.conduct@acer.europa.eu</w:t>
              </w:r>
            </w:hyperlink>
          </w:p>
        </w:tc>
      </w:tr>
      <w:tr w:rsidR="00DB7D47" w:rsidTr="006C2CEE">
        <w:trPr>
          <w:trHeight w:val="472"/>
        </w:trPr>
        <w:tc>
          <w:tcPr>
            <w:tcW w:w="1260"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ESMA</w:t>
            </w:r>
          </w:p>
        </w:tc>
        <w:tc>
          <w:tcPr>
            <w:tcW w:w="2292"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Rodrigo Buenaventura</w:t>
            </w:r>
          </w:p>
        </w:tc>
        <w:tc>
          <w:tcPr>
            <w:tcW w:w="3499"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Head of the Markets Division</w:t>
            </w:r>
          </w:p>
        </w:tc>
        <w:tc>
          <w:tcPr>
            <w:tcW w:w="2506"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r w:rsidRPr="00733E92">
              <w:rPr>
                <w:szCs w:val="20"/>
              </w:rPr>
              <w:t>+ 33 1 58 36 59 11</w:t>
            </w:r>
          </w:p>
        </w:tc>
        <w:tc>
          <w:tcPr>
            <w:tcW w:w="4451" w:type="dxa"/>
          </w:tcPr>
          <w:p w:rsidR="00DB7D47" w:rsidRPr="00733E92" w:rsidRDefault="00517663" w:rsidP="00802502">
            <w:pPr>
              <w:pStyle w:val="04aNumbering"/>
              <w:widowControl w:val="0"/>
              <w:numPr>
                <w:ilvl w:val="0"/>
                <w:numId w:val="0"/>
              </w:numPr>
              <w:suppressAutoHyphens/>
              <w:spacing w:before="120" w:after="120" w:line="240" w:lineRule="auto"/>
              <w:rPr>
                <w:rStyle w:val="Hyperlink"/>
              </w:rPr>
            </w:pPr>
            <w:hyperlink r:id="rId13" w:history="1">
              <w:r w:rsidR="00DB7D47" w:rsidRPr="00733E92">
                <w:rPr>
                  <w:rStyle w:val="Hyperlink"/>
                </w:rPr>
                <w:t>Rodrigo.Buenaventura@esma.europa.eu</w:t>
              </w:r>
            </w:hyperlink>
          </w:p>
        </w:tc>
      </w:tr>
      <w:tr w:rsidR="00DB7D47" w:rsidTr="006C2CEE">
        <w:trPr>
          <w:trHeight w:val="472"/>
        </w:trPr>
        <w:tc>
          <w:tcPr>
            <w:tcW w:w="1260" w:type="dxa"/>
          </w:tcPr>
          <w:p w:rsidR="00DB7D47" w:rsidRPr="00733E92" w:rsidRDefault="008B16B7" w:rsidP="00733E92">
            <w:pPr>
              <w:pStyle w:val="04aNumbering"/>
              <w:widowControl w:val="0"/>
              <w:numPr>
                <w:ilvl w:val="0"/>
                <w:numId w:val="0"/>
              </w:numPr>
              <w:suppressAutoHyphens/>
              <w:spacing w:before="120" w:after="120" w:line="240" w:lineRule="auto"/>
              <w:rPr>
                <w:szCs w:val="20"/>
              </w:rPr>
            </w:pPr>
            <w:r w:rsidRPr="00733E92">
              <w:rPr>
                <w:szCs w:val="20"/>
              </w:rPr>
              <w:t>ESMA</w:t>
            </w:r>
          </w:p>
        </w:tc>
        <w:tc>
          <w:tcPr>
            <w:tcW w:w="2292"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p>
        </w:tc>
        <w:tc>
          <w:tcPr>
            <w:tcW w:w="3499"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p>
        </w:tc>
        <w:tc>
          <w:tcPr>
            <w:tcW w:w="2506" w:type="dxa"/>
          </w:tcPr>
          <w:p w:rsidR="00DB7D47" w:rsidRPr="00733E92" w:rsidRDefault="00DB7D47" w:rsidP="00733E92">
            <w:pPr>
              <w:pStyle w:val="04aNumbering"/>
              <w:widowControl w:val="0"/>
              <w:numPr>
                <w:ilvl w:val="0"/>
                <w:numId w:val="0"/>
              </w:numPr>
              <w:suppressAutoHyphens/>
              <w:spacing w:before="120" w:after="120" w:line="240" w:lineRule="auto"/>
              <w:rPr>
                <w:szCs w:val="20"/>
              </w:rPr>
            </w:pPr>
          </w:p>
        </w:tc>
        <w:tc>
          <w:tcPr>
            <w:tcW w:w="4451" w:type="dxa"/>
          </w:tcPr>
          <w:p w:rsidR="00DB7D47" w:rsidRPr="00733E92" w:rsidRDefault="008B16B7" w:rsidP="00802502">
            <w:pPr>
              <w:pStyle w:val="04aNumbering"/>
              <w:widowControl w:val="0"/>
              <w:numPr>
                <w:ilvl w:val="0"/>
                <w:numId w:val="0"/>
              </w:numPr>
              <w:suppressAutoHyphens/>
              <w:spacing w:before="120" w:after="120" w:line="240" w:lineRule="auto"/>
              <w:rPr>
                <w:rStyle w:val="Hyperlink"/>
              </w:rPr>
            </w:pPr>
            <w:r w:rsidRPr="00733E92">
              <w:rPr>
                <w:rStyle w:val="Hyperlink"/>
              </w:rPr>
              <w:t>market.integrity@esma.europa.eu</w:t>
            </w:r>
          </w:p>
        </w:tc>
      </w:tr>
      <w:tr w:rsidR="00DB7D47" w:rsidTr="006C2CEE">
        <w:trPr>
          <w:trHeight w:val="472"/>
        </w:trPr>
        <w:tc>
          <w:tcPr>
            <w:tcW w:w="1260" w:type="dxa"/>
          </w:tcPr>
          <w:p w:rsidR="00DB7D47" w:rsidRPr="00733E92" w:rsidRDefault="004B3301" w:rsidP="00733E92">
            <w:pPr>
              <w:pStyle w:val="04aNumbering"/>
              <w:widowControl w:val="0"/>
              <w:numPr>
                <w:ilvl w:val="0"/>
                <w:numId w:val="0"/>
              </w:numPr>
              <w:suppressAutoHyphens/>
              <w:spacing w:before="120" w:after="120" w:line="240" w:lineRule="auto"/>
              <w:rPr>
                <w:szCs w:val="20"/>
              </w:rPr>
            </w:pPr>
            <w:r w:rsidRPr="00733E92">
              <w:rPr>
                <w:szCs w:val="20"/>
              </w:rPr>
              <w:t>HFSA</w:t>
            </w:r>
          </w:p>
        </w:tc>
        <w:tc>
          <w:tcPr>
            <w:tcW w:w="2292" w:type="dxa"/>
          </w:tcPr>
          <w:p w:rsidR="00DB7D47" w:rsidRPr="00733E92" w:rsidRDefault="00FC4F9B" w:rsidP="00733E92">
            <w:pPr>
              <w:pStyle w:val="04aNumbering"/>
              <w:widowControl w:val="0"/>
              <w:numPr>
                <w:ilvl w:val="0"/>
                <w:numId w:val="0"/>
              </w:numPr>
              <w:suppressAutoHyphens/>
              <w:spacing w:before="120" w:after="120" w:line="240" w:lineRule="auto"/>
              <w:rPr>
                <w:szCs w:val="20"/>
              </w:rPr>
            </w:pPr>
            <w:proofErr w:type="spellStart"/>
            <w:r w:rsidRPr="00733E92">
              <w:rPr>
                <w:szCs w:val="20"/>
              </w:rPr>
              <w:t>Gergő</w:t>
            </w:r>
            <w:proofErr w:type="spellEnd"/>
            <w:r w:rsidRPr="00733E92">
              <w:rPr>
                <w:szCs w:val="20"/>
              </w:rPr>
              <w:t xml:space="preserve"> SZENICZEY</w:t>
            </w:r>
          </w:p>
        </w:tc>
        <w:tc>
          <w:tcPr>
            <w:tcW w:w="3499" w:type="dxa"/>
          </w:tcPr>
          <w:p w:rsidR="00DB7D47"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Head of Market Surveillance Department</w:t>
            </w:r>
          </w:p>
        </w:tc>
        <w:tc>
          <w:tcPr>
            <w:tcW w:w="2506" w:type="dxa"/>
          </w:tcPr>
          <w:p w:rsidR="00FC4F9B" w:rsidRPr="00733E92" w:rsidRDefault="00FC4F9B" w:rsidP="00733E92">
            <w:pPr>
              <w:spacing w:before="120" w:after="120"/>
              <w:rPr>
                <w:sz w:val="20"/>
                <w:szCs w:val="20"/>
              </w:rPr>
            </w:pPr>
            <w:r w:rsidRPr="00733E92">
              <w:rPr>
                <w:sz w:val="20"/>
                <w:szCs w:val="20"/>
              </w:rPr>
              <w:t xml:space="preserve">+ 36-1-489-9640 </w:t>
            </w:r>
          </w:p>
          <w:p w:rsidR="00DB7D47" w:rsidRPr="00733E92" w:rsidRDefault="00DB7D47" w:rsidP="00733E92">
            <w:pPr>
              <w:pStyle w:val="04aNumbering"/>
              <w:widowControl w:val="0"/>
              <w:numPr>
                <w:ilvl w:val="0"/>
                <w:numId w:val="0"/>
              </w:numPr>
              <w:suppressAutoHyphens/>
              <w:spacing w:before="120" w:after="120" w:line="240" w:lineRule="auto"/>
              <w:rPr>
                <w:szCs w:val="20"/>
              </w:rPr>
            </w:pPr>
          </w:p>
        </w:tc>
        <w:tc>
          <w:tcPr>
            <w:tcW w:w="4451" w:type="dxa"/>
          </w:tcPr>
          <w:p w:rsidR="00DB7D47" w:rsidRPr="00733E92" w:rsidRDefault="00517663" w:rsidP="00802502">
            <w:pPr>
              <w:pStyle w:val="04aNumbering"/>
              <w:widowControl w:val="0"/>
              <w:numPr>
                <w:ilvl w:val="0"/>
                <w:numId w:val="0"/>
              </w:numPr>
              <w:suppressAutoHyphens/>
              <w:spacing w:before="120" w:after="120" w:line="240" w:lineRule="auto"/>
              <w:rPr>
                <w:rStyle w:val="Hyperlink"/>
              </w:rPr>
            </w:pPr>
            <w:hyperlink r:id="rId14" w:history="1">
              <w:r w:rsidR="00FC4F9B">
                <w:rPr>
                  <w:rStyle w:val="Hyperlink"/>
                </w:rPr>
                <w:t>Szeniczey.Gergo@PSZAF.hu</w:t>
              </w:r>
            </w:hyperlink>
          </w:p>
        </w:tc>
      </w:tr>
      <w:tr w:rsidR="00DB7D47" w:rsidTr="006C2CEE">
        <w:trPr>
          <w:trHeight w:val="590"/>
        </w:trPr>
        <w:tc>
          <w:tcPr>
            <w:tcW w:w="1260" w:type="dxa"/>
          </w:tcPr>
          <w:p w:rsidR="00DB7D47"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FIN-FSA</w:t>
            </w:r>
          </w:p>
        </w:tc>
        <w:tc>
          <w:tcPr>
            <w:tcW w:w="2292" w:type="dxa"/>
          </w:tcPr>
          <w:p w:rsidR="00DB7D47"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 xml:space="preserve">Sari </w:t>
            </w:r>
            <w:proofErr w:type="spellStart"/>
            <w:r w:rsidRPr="00733E92">
              <w:rPr>
                <w:szCs w:val="20"/>
              </w:rPr>
              <w:t>Helminen</w:t>
            </w:r>
            <w:proofErr w:type="spellEnd"/>
          </w:p>
        </w:tc>
        <w:tc>
          <w:tcPr>
            <w:tcW w:w="3499" w:type="dxa"/>
          </w:tcPr>
          <w:p w:rsidR="00DB7D47"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Head of Division</w:t>
            </w:r>
          </w:p>
        </w:tc>
        <w:tc>
          <w:tcPr>
            <w:tcW w:w="2506" w:type="dxa"/>
          </w:tcPr>
          <w:p w:rsidR="00DB7D47"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+358 10 831 5264</w:t>
            </w:r>
          </w:p>
        </w:tc>
        <w:tc>
          <w:tcPr>
            <w:tcW w:w="4451" w:type="dxa"/>
          </w:tcPr>
          <w:p w:rsidR="00DB7D47" w:rsidRPr="00733E92" w:rsidRDefault="00517663" w:rsidP="00802502">
            <w:pPr>
              <w:pStyle w:val="04aNumbering"/>
              <w:widowControl w:val="0"/>
              <w:numPr>
                <w:ilvl w:val="0"/>
                <w:numId w:val="0"/>
              </w:numPr>
              <w:suppressAutoHyphens/>
              <w:spacing w:before="120" w:after="120" w:line="240" w:lineRule="auto"/>
              <w:rPr>
                <w:rStyle w:val="Hyperlink"/>
              </w:rPr>
            </w:pPr>
            <w:hyperlink r:id="rId15" w:history="1">
              <w:r w:rsidR="00FC4F9B">
                <w:rPr>
                  <w:rStyle w:val="Hyperlink"/>
                </w:rPr>
                <w:t>sari.helminen@fiva.fi</w:t>
              </w:r>
            </w:hyperlink>
          </w:p>
        </w:tc>
      </w:tr>
      <w:tr w:rsidR="00FC4F9B" w:rsidTr="006C2CEE">
        <w:trPr>
          <w:trHeight w:val="472"/>
        </w:trPr>
        <w:tc>
          <w:tcPr>
            <w:tcW w:w="1260" w:type="dxa"/>
          </w:tcPr>
          <w:p w:rsidR="00FC4F9B"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FIN-FSA</w:t>
            </w:r>
          </w:p>
        </w:tc>
        <w:tc>
          <w:tcPr>
            <w:tcW w:w="2292" w:type="dxa"/>
          </w:tcPr>
          <w:p w:rsidR="00FC4F9B"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Laila Hietalahti</w:t>
            </w:r>
          </w:p>
        </w:tc>
        <w:tc>
          <w:tcPr>
            <w:tcW w:w="3499" w:type="dxa"/>
          </w:tcPr>
          <w:p w:rsidR="00FC4F9B"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Senior Market Supervisor</w:t>
            </w:r>
          </w:p>
        </w:tc>
        <w:tc>
          <w:tcPr>
            <w:tcW w:w="2506" w:type="dxa"/>
          </w:tcPr>
          <w:p w:rsidR="00FC4F9B" w:rsidRPr="00733E92" w:rsidRDefault="00FC4F9B" w:rsidP="00733E92">
            <w:pPr>
              <w:pStyle w:val="04aNumbering"/>
              <w:widowControl w:val="0"/>
              <w:numPr>
                <w:ilvl w:val="0"/>
                <w:numId w:val="0"/>
              </w:numPr>
              <w:suppressAutoHyphens/>
              <w:spacing w:before="120" w:after="120" w:line="240" w:lineRule="auto"/>
              <w:rPr>
                <w:szCs w:val="20"/>
              </w:rPr>
            </w:pPr>
            <w:r w:rsidRPr="00733E92">
              <w:rPr>
                <w:szCs w:val="20"/>
              </w:rPr>
              <w:t>+358 10 831 5244</w:t>
            </w:r>
          </w:p>
        </w:tc>
        <w:tc>
          <w:tcPr>
            <w:tcW w:w="4451" w:type="dxa"/>
          </w:tcPr>
          <w:p w:rsidR="00FC4F9B" w:rsidRPr="00733E92" w:rsidRDefault="00517663" w:rsidP="00733E92">
            <w:pPr>
              <w:pStyle w:val="04aNumbering"/>
              <w:widowControl w:val="0"/>
              <w:numPr>
                <w:ilvl w:val="0"/>
                <w:numId w:val="0"/>
              </w:numPr>
              <w:suppressAutoHyphens/>
              <w:spacing w:before="120" w:after="120" w:line="240" w:lineRule="auto"/>
              <w:rPr>
                <w:rStyle w:val="Hyperlink"/>
              </w:rPr>
            </w:pPr>
            <w:hyperlink r:id="rId16" w:history="1">
              <w:r w:rsidR="00FC4F9B" w:rsidRPr="00733E92">
                <w:rPr>
                  <w:rStyle w:val="Hyperlink"/>
                </w:rPr>
                <w:t>laila.hietalahti@fiva.fi</w:t>
              </w:r>
            </w:hyperlink>
          </w:p>
        </w:tc>
      </w:tr>
      <w:tr w:rsidR="00FC4F9B" w:rsidTr="006C2CEE">
        <w:trPr>
          <w:trHeight w:val="472"/>
        </w:trPr>
        <w:tc>
          <w:tcPr>
            <w:tcW w:w="1260" w:type="dxa"/>
          </w:tcPr>
          <w:p w:rsidR="00FC4F9B" w:rsidRPr="00733E92" w:rsidRDefault="0057748F" w:rsidP="00733E92">
            <w:pPr>
              <w:pStyle w:val="04aNumbering"/>
              <w:widowControl w:val="0"/>
              <w:numPr>
                <w:ilvl w:val="0"/>
                <w:numId w:val="0"/>
              </w:numPr>
              <w:suppressAutoHyphens/>
              <w:spacing w:before="120" w:after="120" w:line="240" w:lineRule="auto"/>
              <w:rPr>
                <w:szCs w:val="20"/>
              </w:rPr>
            </w:pPr>
            <w:r w:rsidRPr="00733E92">
              <w:rPr>
                <w:szCs w:val="20"/>
              </w:rPr>
              <w:t>CMVM</w:t>
            </w:r>
          </w:p>
        </w:tc>
        <w:tc>
          <w:tcPr>
            <w:tcW w:w="2292" w:type="dxa"/>
          </w:tcPr>
          <w:p w:rsidR="00FC4F9B" w:rsidRPr="00733E92" w:rsidRDefault="0057748F" w:rsidP="00733E92">
            <w:pPr>
              <w:pStyle w:val="04aNumbering"/>
              <w:widowControl w:val="0"/>
              <w:numPr>
                <w:ilvl w:val="0"/>
                <w:numId w:val="0"/>
              </w:numPr>
              <w:suppressAutoHyphens/>
              <w:spacing w:before="120" w:after="120" w:line="240" w:lineRule="auto"/>
              <w:rPr>
                <w:szCs w:val="20"/>
              </w:rPr>
            </w:pPr>
            <w:r w:rsidRPr="00733E92">
              <w:rPr>
                <w:szCs w:val="20"/>
              </w:rPr>
              <w:t>José Miguel Almeida</w:t>
            </w:r>
          </w:p>
        </w:tc>
        <w:tc>
          <w:tcPr>
            <w:tcW w:w="3499" w:type="dxa"/>
          </w:tcPr>
          <w:p w:rsidR="00FC4F9B" w:rsidRPr="00733E92" w:rsidRDefault="00FC4F9B" w:rsidP="00733E92">
            <w:pPr>
              <w:pStyle w:val="04aNumbering"/>
              <w:widowControl w:val="0"/>
              <w:numPr>
                <w:ilvl w:val="0"/>
                <w:numId w:val="0"/>
              </w:numPr>
              <w:suppressAutoHyphens/>
              <w:spacing w:before="120" w:after="120" w:line="240" w:lineRule="auto"/>
              <w:rPr>
                <w:szCs w:val="20"/>
              </w:rPr>
            </w:pPr>
          </w:p>
        </w:tc>
        <w:tc>
          <w:tcPr>
            <w:tcW w:w="2506" w:type="dxa"/>
          </w:tcPr>
          <w:p w:rsidR="00FC4F9B" w:rsidRPr="00733E92" w:rsidRDefault="0057748F" w:rsidP="00733E92">
            <w:pPr>
              <w:pStyle w:val="04aNumbering"/>
              <w:widowControl w:val="0"/>
              <w:numPr>
                <w:ilvl w:val="0"/>
                <w:numId w:val="0"/>
              </w:numPr>
              <w:suppressAutoHyphens/>
              <w:spacing w:before="120" w:after="120" w:line="240" w:lineRule="auto"/>
              <w:rPr>
                <w:szCs w:val="20"/>
              </w:rPr>
            </w:pPr>
            <w:r w:rsidRPr="00733E92">
              <w:rPr>
                <w:szCs w:val="20"/>
              </w:rPr>
              <w:t>+ 351 213 177 000</w:t>
            </w:r>
          </w:p>
        </w:tc>
        <w:tc>
          <w:tcPr>
            <w:tcW w:w="4451" w:type="dxa"/>
          </w:tcPr>
          <w:p w:rsidR="00FC4F9B" w:rsidRPr="00733E92" w:rsidRDefault="00517663" w:rsidP="005C3123">
            <w:pPr>
              <w:pStyle w:val="04aNumbering"/>
              <w:widowControl w:val="0"/>
              <w:numPr>
                <w:ilvl w:val="0"/>
                <w:numId w:val="0"/>
              </w:numPr>
              <w:suppressAutoHyphens/>
              <w:spacing w:before="120" w:after="120" w:line="240" w:lineRule="auto"/>
              <w:rPr>
                <w:rStyle w:val="Hyperlink"/>
              </w:rPr>
            </w:pPr>
            <w:hyperlink r:id="rId17" w:history="1">
              <w:r w:rsidR="0057748F" w:rsidRPr="00733E92">
                <w:rPr>
                  <w:rStyle w:val="Hyperlink"/>
                </w:rPr>
                <w:t>jmiguelalmeida@cmvm.pt</w:t>
              </w:r>
            </w:hyperlink>
          </w:p>
        </w:tc>
      </w:tr>
      <w:tr w:rsidR="00FC4F9B" w:rsidTr="006C2CEE">
        <w:trPr>
          <w:trHeight w:val="472"/>
        </w:trPr>
        <w:tc>
          <w:tcPr>
            <w:tcW w:w="1260" w:type="dxa"/>
          </w:tcPr>
          <w:p w:rsidR="00FC4F9B" w:rsidRPr="00733E92" w:rsidRDefault="00275D69" w:rsidP="00733E92">
            <w:pPr>
              <w:pStyle w:val="04aNumbering"/>
              <w:widowControl w:val="0"/>
              <w:numPr>
                <w:ilvl w:val="0"/>
                <w:numId w:val="0"/>
              </w:numPr>
              <w:suppressAutoHyphens/>
              <w:spacing w:before="120" w:after="120" w:line="240" w:lineRule="auto"/>
              <w:rPr>
                <w:szCs w:val="20"/>
              </w:rPr>
            </w:pPr>
            <w:proofErr w:type="spellStart"/>
            <w:r w:rsidRPr="00733E92">
              <w:rPr>
                <w:szCs w:val="20"/>
              </w:rPr>
              <w:t>Cysec</w:t>
            </w:r>
            <w:proofErr w:type="spellEnd"/>
          </w:p>
        </w:tc>
        <w:tc>
          <w:tcPr>
            <w:tcW w:w="2292" w:type="dxa"/>
          </w:tcPr>
          <w:p w:rsidR="00FC4F9B" w:rsidRPr="00275D69" w:rsidRDefault="00275D69" w:rsidP="00733E92">
            <w:pPr>
              <w:pStyle w:val="04aNumbering"/>
              <w:widowControl w:val="0"/>
              <w:numPr>
                <w:ilvl w:val="0"/>
                <w:numId w:val="0"/>
              </w:numPr>
              <w:suppressAutoHyphens/>
              <w:spacing w:before="120" w:after="120" w:line="240" w:lineRule="auto"/>
              <w:rPr>
                <w:szCs w:val="20"/>
              </w:rPr>
            </w:pPr>
            <w:r w:rsidRPr="00733E92">
              <w:rPr>
                <w:szCs w:val="20"/>
              </w:rPr>
              <w:t xml:space="preserve">Liana C. </w:t>
            </w:r>
            <w:proofErr w:type="spellStart"/>
            <w:r w:rsidRPr="00733E92">
              <w:rPr>
                <w:szCs w:val="20"/>
              </w:rPr>
              <w:t>Ioannidou</w:t>
            </w:r>
            <w:proofErr w:type="spellEnd"/>
          </w:p>
        </w:tc>
        <w:tc>
          <w:tcPr>
            <w:tcW w:w="3499" w:type="dxa"/>
          </w:tcPr>
          <w:p w:rsidR="00275D69" w:rsidRPr="00733E92" w:rsidRDefault="00275D69" w:rsidP="00733E92">
            <w:pPr>
              <w:spacing w:before="120" w:after="120"/>
              <w:rPr>
                <w:sz w:val="20"/>
                <w:szCs w:val="20"/>
              </w:rPr>
            </w:pPr>
            <w:r w:rsidRPr="00733E92">
              <w:rPr>
                <w:sz w:val="20"/>
                <w:szCs w:val="20"/>
              </w:rPr>
              <w:t>Senior Officer</w:t>
            </w:r>
          </w:p>
          <w:p w:rsidR="00FC4F9B" w:rsidRPr="00733E92" w:rsidRDefault="00275D69" w:rsidP="00733E92">
            <w:pPr>
              <w:spacing w:before="120" w:after="120"/>
              <w:rPr>
                <w:sz w:val="20"/>
                <w:szCs w:val="20"/>
              </w:rPr>
            </w:pPr>
            <w:r w:rsidRPr="00733E92">
              <w:rPr>
                <w:sz w:val="20"/>
                <w:szCs w:val="20"/>
              </w:rPr>
              <w:t>Head of Strategy and International Relations Department</w:t>
            </w:r>
          </w:p>
        </w:tc>
        <w:tc>
          <w:tcPr>
            <w:tcW w:w="2506" w:type="dxa"/>
          </w:tcPr>
          <w:p w:rsidR="00FC4F9B" w:rsidRPr="00275D69" w:rsidRDefault="00275D69" w:rsidP="00733E92">
            <w:pPr>
              <w:pStyle w:val="04aNumbering"/>
              <w:widowControl w:val="0"/>
              <w:numPr>
                <w:ilvl w:val="0"/>
                <w:numId w:val="0"/>
              </w:numPr>
              <w:suppressAutoHyphens/>
              <w:spacing w:before="120" w:after="120" w:line="240" w:lineRule="auto"/>
              <w:rPr>
                <w:szCs w:val="20"/>
              </w:rPr>
            </w:pPr>
            <w:r w:rsidRPr="00733E92">
              <w:rPr>
                <w:szCs w:val="20"/>
              </w:rPr>
              <w:t>(+357)22506600(ext670)</w:t>
            </w:r>
          </w:p>
        </w:tc>
        <w:tc>
          <w:tcPr>
            <w:tcW w:w="4451" w:type="dxa"/>
          </w:tcPr>
          <w:p w:rsidR="00FC4F9B" w:rsidRPr="00733E92" w:rsidRDefault="00517663" w:rsidP="005C3123">
            <w:pPr>
              <w:pStyle w:val="04aNumbering"/>
              <w:widowControl w:val="0"/>
              <w:numPr>
                <w:ilvl w:val="0"/>
                <w:numId w:val="0"/>
              </w:numPr>
              <w:suppressAutoHyphens/>
              <w:spacing w:before="120" w:after="120" w:line="240" w:lineRule="auto"/>
              <w:rPr>
                <w:rStyle w:val="Hyperlink"/>
              </w:rPr>
            </w:pPr>
            <w:hyperlink r:id="rId18" w:history="1">
              <w:r w:rsidR="00275D69" w:rsidRPr="00733E92">
                <w:rPr>
                  <w:rStyle w:val="Hyperlink"/>
                </w:rPr>
                <w:t>lioannidou@cysec.gov.cy</w:t>
              </w:r>
            </w:hyperlink>
          </w:p>
        </w:tc>
      </w:tr>
      <w:tr w:rsidR="00FC4F9B" w:rsidTr="006C2CEE">
        <w:trPr>
          <w:trHeight w:val="472"/>
        </w:trPr>
        <w:tc>
          <w:tcPr>
            <w:tcW w:w="1260" w:type="dxa"/>
          </w:tcPr>
          <w:p w:rsidR="00FC4F9B" w:rsidRPr="00733E92" w:rsidRDefault="00947134" w:rsidP="00733E92">
            <w:pPr>
              <w:pStyle w:val="04aNumbering"/>
              <w:widowControl w:val="0"/>
              <w:numPr>
                <w:ilvl w:val="0"/>
                <w:numId w:val="0"/>
              </w:numPr>
              <w:suppressAutoHyphens/>
              <w:spacing w:before="120" w:after="120" w:line="240" w:lineRule="auto"/>
              <w:rPr>
                <w:szCs w:val="20"/>
              </w:rPr>
            </w:pPr>
            <w:proofErr w:type="spellStart"/>
            <w:r w:rsidRPr="00733E92">
              <w:rPr>
                <w:szCs w:val="20"/>
              </w:rPr>
              <w:t>Cysec</w:t>
            </w:r>
            <w:proofErr w:type="spellEnd"/>
          </w:p>
        </w:tc>
        <w:tc>
          <w:tcPr>
            <w:tcW w:w="2292" w:type="dxa"/>
          </w:tcPr>
          <w:p w:rsidR="00947134" w:rsidRPr="00733E92" w:rsidRDefault="00947134" w:rsidP="00733E92">
            <w:pPr>
              <w:spacing w:before="120" w:after="120"/>
              <w:rPr>
                <w:sz w:val="20"/>
                <w:szCs w:val="20"/>
              </w:rPr>
            </w:pPr>
            <w:r w:rsidRPr="00733E92">
              <w:rPr>
                <w:sz w:val="20"/>
                <w:szCs w:val="20"/>
              </w:rPr>
              <w:t>Kypros Sideras</w:t>
            </w:r>
          </w:p>
          <w:p w:rsidR="00FC4F9B" w:rsidRPr="00733E92" w:rsidRDefault="00FC4F9B" w:rsidP="00733E92">
            <w:pPr>
              <w:pStyle w:val="04aNumbering"/>
              <w:widowControl w:val="0"/>
              <w:numPr>
                <w:ilvl w:val="0"/>
                <w:numId w:val="0"/>
              </w:numPr>
              <w:suppressAutoHyphens/>
              <w:spacing w:before="120" w:after="120" w:line="240" w:lineRule="auto"/>
              <w:rPr>
                <w:szCs w:val="20"/>
              </w:rPr>
            </w:pPr>
          </w:p>
        </w:tc>
        <w:tc>
          <w:tcPr>
            <w:tcW w:w="3499" w:type="dxa"/>
          </w:tcPr>
          <w:p w:rsidR="00947134" w:rsidRPr="00733E92" w:rsidRDefault="00947134" w:rsidP="00733E92">
            <w:pPr>
              <w:spacing w:before="120" w:after="120"/>
              <w:rPr>
                <w:sz w:val="20"/>
                <w:szCs w:val="20"/>
              </w:rPr>
            </w:pPr>
            <w:r w:rsidRPr="00733E92">
              <w:rPr>
                <w:sz w:val="20"/>
                <w:szCs w:val="20"/>
              </w:rPr>
              <w:t>Officer</w:t>
            </w:r>
          </w:p>
          <w:p w:rsidR="00FC4F9B" w:rsidRPr="00733E92" w:rsidRDefault="00947134" w:rsidP="00733E92">
            <w:pPr>
              <w:spacing w:before="120" w:after="120"/>
              <w:rPr>
                <w:sz w:val="20"/>
                <w:szCs w:val="20"/>
              </w:rPr>
            </w:pPr>
            <w:r w:rsidRPr="00733E92">
              <w:rPr>
                <w:sz w:val="20"/>
                <w:szCs w:val="20"/>
              </w:rPr>
              <w:t>Market Surveillance and Investig</w:t>
            </w:r>
            <w:r w:rsidRPr="00733E92">
              <w:rPr>
                <w:sz w:val="20"/>
                <w:szCs w:val="20"/>
              </w:rPr>
              <w:t>a</w:t>
            </w:r>
            <w:r w:rsidRPr="00733E92">
              <w:rPr>
                <w:sz w:val="20"/>
                <w:szCs w:val="20"/>
              </w:rPr>
              <w:t>tions Department</w:t>
            </w:r>
          </w:p>
        </w:tc>
        <w:tc>
          <w:tcPr>
            <w:tcW w:w="2506" w:type="dxa"/>
          </w:tcPr>
          <w:p w:rsidR="00FC4F9B" w:rsidRPr="00947134" w:rsidRDefault="00947134" w:rsidP="00733E92">
            <w:pPr>
              <w:pStyle w:val="04aNumbering"/>
              <w:widowControl w:val="0"/>
              <w:numPr>
                <w:ilvl w:val="0"/>
                <w:numId w:val="0"/>
              </w:numPr>
              <w:suppressAutoHyphens/>
              <w:spacing w:before="120" w:after="120" w:line="240" w:lineRule="auto"/>
              <w:rPr>
                <w:szCs w:val="20"/>
              </w:rPr>
            </w:pPr>
            <w:r w:rsidRPr="00733E92">
              <w:rPr>
                <w:szCs w:val="20"/>
              </w:rPr>
              <w:t>(+357)22506600(ext757)</w:t>
            </w:r>
          </w:p>
        </w:tc>
        <w:tc>
          <w:tcPr>
            <w:tcW w:w="4451" w:type="dxa"/>
          </w:tcPr>
          <w:p w:rsidR="00FC4F9B" w:rsidRPr="00733E92" w:rsidRDefault="00517663" w:rsidP="005C3123">
            <w:pPr>
              <w:pStyle w:val="04aNumbering"/>
              <w:widowControl w:val="0"/>
              <w:numPr>
                <w:ilvl w:val="0"/>
                <w:numId w:val="0"/>
              </w:numPr>
              <w:suppressAutoHyphens/>
              <w:spacing w:before="120" w:after="120" w:line="240" w:lineRule="auto"/>
              <w:rPr>
                <w:rStyle w:val="Hyperlink"/>
              </w:rPr>
            </w:pPr>
            <w:hyperlink r:id="rId19" w:history="1">
              <w:r w:rsidR="00947134" w:rsidRPr="00733E92">
                <w:rPr>
                  <w:rStyle w:val="Hyperlink"/>
                </w:rPr>
                <w:t>ksideras@cysec.gov.cy</w:t>
              </w:r>
            </w:hyperlink>
          </w:p>
        </w:tc>
      </w:tr>
    </w:tbl>
    <w:p w:rsidR="00947134" w:rsidRDefault="00947134" w:rsidP="00802502">
      <w:pPr>
        <w:pStyle w:val="04aNumbering"/>
        <w:widowControl w:val="0"/>
        <w:numPr>
          <w:ilvl w:val="0"/>
          <w:numId w:val="0"/>
        </w:numPr>
        <w:suppressAutoHyphens/>
        <w:spacing w:after="0" w:line="240" w:lineRule="auto"/>
        <w:rPr>
          <w:sz w:val="22"/>
          <w:szCs w:val="22"/>
        </w:rPr>
      </w:pPr>
    </w:p>
    <w:tbl>
      <w:tblPr>
        <w:tblStyle w:val="TableGrid"/>
        <w:tblpPr w:leftFromText="141" w:rightFromText="141" w:vertAnchor="page" w:horzAnchor="margin" w:tblpY="1391"/>
        <w:tblW w:w="14000" w:type="dxa"/>
        <w:tblLook w:val="04A0" w:firstRow="1" w:lastRow="0" w:firstColumn="1" w:lastColumn="0" w:noHBand="0" w:noVBand="1"/>
      </w:tblPr>
      <w:tblGrid>
        <w:gridCol w:w="1305"/>
        <w:gridCol w:w="2243"/>
        <w:gridCol w:w="10"/>
        <w:gridCol w:w="3485"/>
        <w:gridCol w:w="2511"/>
        <w:gridCol w:w="6"/>
        <w:gridCol w:w="4440"/>
      </w:tblGrid>
      <w:tr w:rsidR="003E6271" w:rsidTr="003E6271">
        <w:trPr>
          <w:trHeight w:val="641"/>
        </w:trPr>
        <w:tc>
          <w:tcPr>
            <w:tcW w:w="1305" w:type="dxa"/>
          </w:tcPr>
          <w:p w:rsidR="003E6271" w:rsidRPr="00947134" w:rsidRDefault="003E6271" w:rsidP="003E6271">
            <w:pPr>
              <w:pStyle w:val="04aNumbering"/>
              <w:widowControl w:val="0"/>
              <w:numPr>
                <w:ilvl w:val="0"/>
                <w:numId w:val="0"/>
              </w:numPr>
              <w:suppressAutoHyphens/>
              <w:spacing w:before="120" w:after="120" w:line="240" w:lineRule="auto"/>
              <w:rPr>
                <w:szCs w:val="20"/>
              </w:rPr>
            </w:pPr>
            <w:r w:rsidRPr="00947134">
              <w:rPr>
                <w:szCs w:val="20"/>
              </w:rPr>
              <w:lastRenderedPageBreak/>
              <w:t>NBS</w:t>
            </w:r>
          </w:p>
        </w:tc>
        <w:tc>
          <w:tcPr>
            <w:tcW w:w="2243" w:type="dxa"/>
          </w:tcPr>
          <w:p w:rsidR="003E6271" w:rsidRPr="00947134" w:rsidRDefault="003E6271" w:rsidP="003E6271">
            <w:pPr>
              <w:pStyle w:val="04aNumbering"/>
              <w:widowControl w:val="0"/>
              <w:numPr>
                <w:ilvl w:val="0"/>
                <w:numId w:val="0"/>
              </w:numPr>
              <w:suppressAutoHyphens/>
              <w:spacing w:before="120" w:after="120" w:line="240" w:lineRule="auto"/>
              <w:rPr>
                <w:szCs w:val="20"/>
              </w:rPr>
            </w:pPr>
            <w:proofErr w:type="spellStart"/>
            <w:r w:rsidRPr="00947134">
              <w:rPr>
                <w:rFonts w:cs="Arial"/>
                <w:bCs/>
                <w:szCs w:val="20"/>
                <w:lang w:val="en-US"/>
              </w:rPr>
              <w:t>Soňa</w:t>
            </w:r>
            <w:proofErr w:type="spellEnd"/>
            <w:r w:rsidRPr="00947134">
              <w:rPr>
                <w:rFonts w:cs="Arial"/>
                <w:bCs/>
                <w:szCs w:val="20"/>
                <w:lang w:val="en-US"/>
              </w:rPr>
              <w:t xml:space="preserve"> Gross</w:t>
            </w:r>
          </w:p>
        </w:tc>
        <w:tc>
          <w:tcPr>
            <w:tcW w:w="3495" w:type="dxa"/>
            <w:gridSpan w:val="2"/>
          </w:tcPr>
          <w:p w:rsidR="003E6271" w:rsidRDefault="003E6271" w:rsidP="003E6271">
            <w:pPr>
              <w:pStyle w:val="04aNumbering"/>
              <w:widowControl w:val="0"/>
              <w:numPr>
                <w:ilvl w:val="0"/>
                <w:numId w:val="0"/>
              </w:numPr>
              <w:suppressAutoHyphens/>
              <w:spacing w:before="120" w:after="120" w:line="240" w:lineRule="auto"/>
              <w:rPr>
                <w:rFonts w:cs="Arial"/>
                <w:szCs w:val="20"/>
                <w:lang w:val="en-US"/>
              </w:rPr>
            </w:pPr>
            <w:r w:rsidRPr="00947134">
              <w:rPr>
                <w:rFonts w:cs="Arial"/>
                <w:szCs w:val="20"/>
                <w:lang w:val="en-US"/>
              </w:rPr>
              <w:t>Senior</w:t>
            </w:r>
          </w:p>
          <w:p w:rsidR="003E6271" w:rsidRPr="00A30278" w:rsidRDefault="003E6271" w:rsidP="003E6271">
            <w:pPr>
              <w:spacing w:before="120" w:after="120"/>
              <w:rPr>
                <w:sz w:val="20"/>
                <w:szCs w:val="20"/>
              </w:rPr>
            </w:pPr>
            <w:r>
              <w:rPr>
                <w:rFonts w:cs="Arial"/>
                <w:sz w:val="20"/>
                <w:szCs w:val="20"/>
                <w:lang w:val="en-US"/>
              </w:rPr>
              <w:t>Inspector Securities Market, Insu</w:t>
            </w:r>
            <w:r>
              <w:rPr>
                <w:rFonts w:cs="Arial"/>
                <w:sz w:val="20"/>
                <w:szCs w:val="20"/>
                <w:lang w:val="en-US"/>
              </w:rPr>
              <w:t>r</w:t>
            </w:r>
            <w:r>
              <w:rPr>
                <w:rFonts w:cs="Arial"/>
                <w:sz w:val="20"/>
                <w:szCs w:val="20"/>
                <w:lang w:val="en-US"/>
              </w:rPr>
              <w:t>ance and Pension Saving Superv</w:t>
            </w:r>
            <w:r>
              <w:rPr>
                <w:rFonts w:cs="Arial"/>
                <w:sz w:val="20"/>
                <w:szCs w:val="20"/>
                <w:lang w:val="en-US"/>
              </w:rPr>
              <w:t>i</w:t>
            </w:r>
            <w:r>
              <w:rPr>
                <w:rFonts w:cs="Arial"/>
                <w:sz w:val="20"/>
                <w:szCs w:val="20"/>
                <w:lang w:val="en-US"/>
              </w:rPr>
              <w:t>sion Department</w:t>
            </w:r>
          </w:p>
        </w:tc>
        <w:tc>
          <w:tcPr>
            <w:tcW w:w="2511" w:type="dxa"/>
          </w:tcPr>
          <w:p w:rsidR="003E6271" w:rsidRPr="00947134" w:rsidRDefault="003E6271" w:rsidP="003E6271">
            <w:pPr>
              <w:pStyle w:val="04aNumbering"/>
              <w:widowControl w:val="0"/>
              <w:numPr>
                <w:ilvl w:val="0"/>
                <w:numId w:val="0"/>
              </w:numPr>
              <w:suppressAutoHyphens/>
              <w:spacing w:before="120" w:after="120" w:line="240" w:lineRule="auto"/>
              <w:rPr>
                <w:szCs w:val="20"/>
                <w:lang w:val="en-US"/>
              </w:rPr>
            </w:pPr>
            <w:r w:rsidRPr="00947134">
              <w:rPr>
                <w:rFonts w:cs="Arial"/>
                <w:szCs w:val="20"/>
                <w:lang w:val="en-US"/>
              </w:rPr>
              <w:t>+421 2 5787 3392</w:t>
            </w:r>
          </w:p>
        </w:tc>
        <w:tc>
          <w:tcPr>
            <w:tcW w:w="4446" w:type="dxa"/>
            <w:gridSpan w:val="2"/>
          </w:tcPr>
          <w:p w:rsidR="003E6271" w:rsidRPr="00733E92" w:rsidRDefault="00517663" w:rsidP="003E6271">
            <w:pPr>
              <w:pStyle w:val="04aNumbering"/>
              <w:widowControl w:val="0"/>
              <w:numPr>
                <w:ilvl w:val="0"/>
                <w:numId w:val="0"/>
              </w:numPr>
              <w:suppressAutoHyphens/>
              <w:spacing w:before="120" w:after="120" w:line="240" w:lineRule="auto"/>
              <w:rPr>
                <w:rStyle w:val="Hyperlink"/>
              </w:rPr>
            </w:pPr>
            <w:hyperlink r:id="rId20" w:history="1">
              <w:r w:rsidR="003E6271" w:rsidRPr="00733E92">
                <w:rPr>
                  <w:rStyle w:val="Hyperlink"/>
                </w:rPr>
                <w:t>sona.gross@nbs.sk</w:t>
              </w:r>
            </w:hyperlink>
          </w:p>
        </w:tc>
      </w:tr>
      <w:tr w:rsidR="003E6271" w:rsidTr="003E6271">
        <w:trPr>
          <w:trHeight w:val="641"/>
        </w:trPr>
        <w:tc>
          <w:tcPr>
            <w:tcW w:w="1305" w:type="dxa"/>
          </w:tcPr>
          <w:p w:rsidR="003E6271" w:rsidRPr="00947134" w:rsidRDefault="003E6271" w:rsidP="003E6271">
            <w:pPr>
              <w:spacing w:before="120" w:after="120"/>
              <w:rPr>
                <w:sz w:val="20"/>
                <w:szCs w:val="20"/>
              </w:rPr>
            </w:pPr>
            <w:r>
              <w:rPr>
                <w:sz w:val="20"/>
                <w:szCs w:val="20"/>
              </w:rPr>
              <w:t>Central Bank of Ireland</w:t>
            </w:r>
          </w:p>
        </w:tc>
        <w:tc>
          <w:tcPr>
            <w:tcW w:w="2243" w:type="dxa"/>
          </w:tcPr>
          <w:p w:rsidR="003E6271" w:rsidRPr="00733E92" w:rsidRDefault="003E6271" w:rsidP="003E6271">
            <w:pPr>
              <w:spacing w:before="120" w:after="120"/>
              <w:rPr>
                <w:sz w:val="20"/>
                <w:szCs w:val="20"/>
                <w:lang w:val="en-IE"/>
              </w:rPr>
            </w:pPr>
            <w:r w:rsidRPr="00947134">
              <w:rPr>
                <w:sz w:val="20"/>
                <w:szCs w:val="20"/>
                <w:lang w:val="en-IE"/>
              </w:rPr>
              <w:t>Jim O’Donovan</w:t>
            </w:r>
          </w:p>
        </w:tc>
        <w:tc>
          <w:tcPr>
            <w:tcW w:w="3495" w:type="dxa"/>
            <w:gridSpan w:val="2"/>
          </w:tcPr>
          <w:p w:rsidR="003E6271" w:rsidRPr="00947134" w:rsidRDefault="003E6271" w:rsidP="003E6271">
            <w:pPr>
              <w:spacing w:before="120" w:after="120"/>
              <w:rPr>
                <w:sz w:val="20"/>
                <w:szCs w:val="20"/>
                <w:lang w:val="en-IE"/>
              </w:rPr>
            </w:pPr>
            <w:r w:rsidRPr="00947134">
              <w:rPr>
                <w:sz w:val="20"/>
                <w:szCs w:val="20"/>
                <w:lang w:val="en-IE"/>
              </w:rPr>
              <w:t>Manager</w:t>
            </w:r>
          </w:p>
          <w:p w:rsidR="003E6271" w:rsidRPr="00733E92" w:rsidRDefault="003E6271" w:rsidP="003E6271">
            <w:pPr>
              <w:spacing w:before="120" w:after="120"/>
              <w:rPr>
                <w:sz w:val="20"/>
                <w:szCs w:val="20"/>
                <w:lang w:val="en-IE"/>
              </w:rPr>
            </w:pPr>
            <w:r w:rsidRPr="00947134">
              <w:rPr>
                <w:sz w:val="20"/>
                <w:szCs w:val="20"/>
                <w:lang w:val="en-IE"/>
              </w:rPr>
              <w:t>Markets Integrity Unit</w:t>
            </w:r>
          </w:p>
        </w:tc>
        <w:tc>
          <w:tcPr>
            <w:tcW w:w="2511" w:type="dxa"/>
          </w:tcPr>
          <w:p w:rsidR="003E6271" w:rsidRPr="00947134" w:rsidRDefault="003E6271" w:rsidP="003E6271">
            <w:pPr>
              <w:pStyle w:val="04aNumbering"/>
              <w:widowControl w:val="0"/>
              <w:numPr>
                <w:ilvl w:val="0"/>
                <w:numId w:val="0"/>
              </w:numPr>
              <w:suppressAutoHyphens/>
              <w:spacing w:before="120" w:after="120" w:line="240" w:lineRule="auto"/>
              <w:rPr>
                <w:szCs w:val="20"/>
              </w:rPr>
            </w:pPr>
            <w:r w:rsidRPr="00947134">
              <w:rPr>
                <w:szCs w:val="20"/>
                <w:lang w:val="en-IE"/>
              </w:rPr>
              <w:t>+353 1 224 4259</w:t>
            </w:r>
          </w:p>
        </w:tc>
        <w:tc>
          <w:tcPr>
            <w:tcW w:w="4446" w:type="dxa"/>
            <w:gridSpan w:val="2"/>
          </w:tcPr>
          <w:p w:rsidR="003E6271" w:rsidRPr="00733E92" w:rsidRDefault="003E6271" w:rsidP="003E6271">
            <w:pPr>
              <w:pStyle w:val="04aNumbering"/>
              <w:widowControl w:val="0"/>
              <w:numPr>
                <w:ilvl w:val="0"/>
                <w:numId w:val="0"/>
              </w:numPr>
              <w:suppressAutoHyphens/>
              <w:spacing w:before="120" w:after="120" w:line="240" w:lineRule="auto"/>
              <w:rPr>
                <w:rStyle w:val="Hyperlink"/>
              </w:rPr>
            </w:pPr>
          </w:p>
        </w:tc>
      </w:tr>
      <w:tr w:rsidR="003E6271" w:rsidTr="003E6271">
        <w:trPr>
          <w:trHeight w:val="641"/>
        </w:trPr>
        <w:tc>
          <w:tcPr>
            <w:tcW w:w="1305" w:type="dxa"/>
          </w:tcPr>
          <w:p w:rsidR="003E6271" w:rsidRPr="00A30278" w:rsidRDefault="003E6271" w:rsidP="003E6271">
            <w:pPr>
              <w:spacing w:before="120" w:after="120"/>
              <w:rPr>
                <w:sz w:val="20"/>
                <w:szCs w:val="20"/>
              </w:rPr>
            </w:pPr>
            <w:r w:rsidRPr="00A30278">
              <w:rPr>
                <w:sz w:val="20"/>
                <w:szCs w:val="20"/>
              </w:rPr>
              <w:t>Central Bank of Ireland</w:t>
            </w:r>
          </w:p>
        </w:tc>
        <w:tc>
          <w:tcPr>
            <w:tcW w:w="2243" w:type="dxa"/>
          </w:tcPr>
          <w:p w:rsidR="003E6271" w:rsidRPr="00733E92" w:rsidRDefault="003E6271" w:rsidP="003E6271">
            <w:pPr>
              <w:spacing w:before="120" w:after="120"/>
              <w:rPr>
                <w:sz w:val="20"/>
                <w:szCs w:val="20"/>
                <w:lang w:val="en-IE"/>
              </w:rPr>
            </w:pPr>
            <w:r w:rsidRPr="00A30278">
              <w:rPr>
                <w:sz w:val="20"/>
                <w:szCs w:val="20"/>
                <w:lang w:val="en-IE"/>
              </w:rPr>
              <w:t xml:space="preserve">Oliver </w:t>
            </w:r>
            <w:proofErr w:type="spellStart"/>
            <w:r w:rsidRPr="00A30278">
              <w:rPr>
                <w:sz w:val="20"/>
                <w:szCs w:val="20"/>
                <w:lang w:val="en-IE"/>
              </w:rPr>
              <w:t>Gilvarry</w:t>
            </w:r>
            <w:proofErr w:type="spellEnd"/>
          </w:p>
        </w:tc>
        <w:tc>
          <w:tcPr>
            <w:tcW w:w="3495" w:type="dxa"/>
            <w:gridSpan w:val="2"/>
          </w:tcPr>
          <w:p w:rsidR="003E6271" w:rsidRPr="00A30278" w:rsidRDefault="003E6271" w:rsidP="003E6271">
            <w:pPr>
              <w:spacing w:before="120" w:after="120"/>
              <w:rPr>
                <w:sz w:val="20"/>
                <w:szCs w:val="20"/>
                <w:lang w:val="en-IE"/>
              </w:rPr>
            </w:pPr>
            <w:r w:rsidRPr="00A30278">
              <w:rPr>
                <w:sz w:val="20"/>
                <w:szCs w:val="20"/>
                <w:lang w:val="en-IE"/>
              </w:rPr>
              <w:t>Senior Policy Advisor</w:t>
            </w:r>
          </w:p>
          <w:p w:rsidR="003E6271" w:rsidRPr="00733E92" w:rsidRDefault="003E6271" w:rsidP="003E6271">
            <w:pPr>
              <w:spacing w:before="120" w:after="120"/>
              <w:rPr>
                <w:sz w:val="20"/>
                <w:szCs w:val="20"/>
                <w:lang w:val="en-IE"/>
              </w:rPr>
            </w:pPr>
            <w:r w:rsidRPr="00A30278">
              <w:rPr>
                <w:sz w:val="20"/>
                <w:szCs w:val="20"/>
                <w:lang w:val="en-IE"/>
              </w:rPr>
              <w:t>Markets Policy Division</w:t>
            </w:r>
          </w:p>
        </w:tc>
        <w:tc>
          <w:tcPr>
            <w:tcW w:w="2511" w:type="dxa"/>
          </w:tcPr>
          <w:p w:rsidR="003E6271" w:rsidRPr="00A30278" w:rsidRDefault="003E6271" w:rsidP="003E6271">
            <w:pPr>
              <w:spacing w:before="120" w:after="120"/>
              <w:rPr>
                <w:sz w:val="20"/>
                <w:szCs w:val="20"/>
                <w:lang w:val="en-IE"/>
              </w:rPr>
            </w:pPr>
            <w:r w:rsidRPr="00A30278">
              <w:rPr>
                <w:sz w:val="20"/>
                <w:szCs w:val="20"/>
                <w:lang w:val="en-IE"/>
              </w:rPr>
              <w:t>+353 1 224 4361</w:t>
            </w:r>
          </w:p>
          <w:p w:rsidR="003E6271" w:rsidRPr="00A30278" w:rsidRDefault="003E6271" w:rsidP="003E6271">
            <w:pPr>
              <w:pStyle w:val="04aNumbering"/>
              <w:widowControl w:val="0"/>
              <w:numPr>
                <w:ilvl w:val="0"/>
                <w:numId w:val="0"/>
              </w:numPr>
              <w:suppressAutoHyphens/>
              <w:spacing w:before="120" w:after="120" w:line="240" w:lineRule="auto"/>
              <w:rPr>
                <w:szCs w:val="20"/>
              </w:rPr>
            </w:pPr>
          </w:p>
        </w:tc>
        <w:tc>
          <w:tcPr>
            <w:tcW w:w="4446" w:type="dxa"/>
            <w:gridSpan w:val="2"/>
          </w:tcPr>
          <w:p w:rsidR="003E6271" w:rsidRPr="00733E92" w:rsidRDefault="00517663" w:rsidP="003E6271">
            <w:pPr>
              <w:pStyle w:val="04aNumbering"/>
              <w:widowControl w:val="0"/>
              <w:numPr>
                <w:ilvl w:val="0"/>
                <w:numId w:val="0"/>
              </w:numPr>
              <w:suppressAutoHyphens/>
              <w:spacing w:before="120" w:after="120" w:line="240" w:lineRule="auto"/>
              <w:rPr>
                <w:rStyle w:val="Hyperlink"/>
              </w:rPr>
            </w:pPr>
            <w:hyperlink r:id="rId21" w:history="1">
              <w:r w:rsidR="003E6271" w:rsidRPr="00733E92">
                <w:rPr>
                  <w:rStyle w:val="Hyperlink"/>
                </w:rPr>
                <w:t>oliver.gilvarry@centralbank.ie</w:t>
              </w:r>
            </w:hyperlink>
          </w:p>
        </w:tc>
      </w:tr>
      <w:tr w:rsidR="003E6271" w:rsidTr="003E6271">
        <w:trPr>
          <w:trHeight w:val="641"/>
        </w:trPr>
        <w:tc>
          <w:tcPr>
            <w:tcW w:w="1305" w:type="dxa"/>
          </w:tcPr>
          <w:p w:rsidR="003E6271" w:rsidRDefault="003E6271" w:rsidP="003E6271">
            <w:pPr>
              <w:pStyle w:val="04aNumbering"/>
              <w:widowControl w:val="0"/>
              <w:numPr>
                <w:ilvl w:val="0"/>
                <w:numId w:val="0"/>
              </w:numPr>
              <w:suppressAutoHyphens/>
              <w:spacing w:before="120" w:after="120" w:line="240" w:lineRule="auto"/>
              <w:rPr>
                <w:sz w:val="22"/>
                <w:szCs w:val="22"/>
              </w:rPr>
            </w:pPr>
            <w:r>
              <w:rPr>
                <w:sz w:val="22"/>
                <w:szCs w:val="22"/>
              </w:rPr>
              <w:t>FCA</w:t>
            </w:r>
          </w:p>
        </w:tc>
        <w:tc>
          <w:tcPr>
            <w:tcW w:w="2243" w:type="dxa"/>
          </w:tcPr>
          <w:p w:rsidR="003E6271" w:rsidRDefault="003E6271" w:rsidP="003E6271">
            <w:pPr>
              <w:pStyle w:val="04aNumbering"/>
              <w:widowControl w:val="0"/>
              <w:numPr>
                <w:ilvl w:val="0"/>
                <w:numId w:val="0"/>
              </w:numPr>
              <w:suppressAutoHyphens/>
              <w:spacing w:before="120" w:after="120" w:line="240" w:lineRule="auto"/>
              <w:rPr>
                <w:sz w:val="22"/>
                <w:szCs w:val="22"/>
              </w:rPr>
            </w:pPr>
            <w:r>
              <w:t>Case Triage Team</w:t>
            </w:r>
          </w:p>
        </w:tc>
        <w:tc>
          <w:tcPr>
            <w:tcW w:w="3495" w:type="dxa"/>
            <w:gridSpan w:val="2"/>
          </w:tcPr>
          <w:p w:rsidR="003E6271" w:rsidRPr="00A30278" w:rsidRDefault="003E6271" w:rsidP="003E6271">
            <w:pPr>
              <w:pStyle w:val="04aNumbering"/>
              <w:widowControl w:val="0"/>
              <w:numPr>
                <w:ilvl w:val="0"/>
                <w:numId w:val="0"/>
              </w:numPr>
              <w:suppressAutoHyphens/>
              <w:spacing w:before="120" w:after="120" w:line="240" w:lineRule="auto"/>
              <w:rPr>
                <w:szCs w:val="20"/>
              </w:rPr>
            </w:pPr>
            <w:r w:rsidRPr="00A30278">
              <w:rPr>
                <w:szCs w:val="20"/>
              </w:rPr>
              <w:t>Market Monitoring Department</w:t>
            </w:r>
          </w:p>
        </w:tc>
        <w:tc>
          <w:tcPr>
            <w:tcW w:w="2511" w:type="dxa"/>
          </w:tcPr>
          <w:p w:rsidR="003E6271" w:rsidRDefault="003E6271" w:rsidP="003E6271">
            <w:pPr>
              <w:pStyle w:val="04aNumbering"/>
              <w:widowControl w:val="0"/>
              <w:numPr>
                <w:ilvl w:val="0"/>
                <w:numId w:val="0"/>
              </w:numPr>
              <w:suppressAutoHyphens/>
              <w:spacing w:before="120" w:after="120" w:line="240" w:lineRule="auto"/>
              <w:rPr>
                <w:sz w:val="22"/>
                <w:szCs w:val="22"/>
              </w:rPr>
            </w:pPr>
            <w:r>
              <w:t>+ 44 20 7066 4900</w:t>
            </w:r>
          </w:p>
        </w:tc>
        <w:tc>
          <w:tcPr>
            <w:tcW w:w="4446" w:type="dxa"/>
            <w:gridSpan w:val="2"/>
          </w:tcPr>
          <w:p w:rsidR="003E6271" w:rsidRPr="00733E92" w:rsidRDefault="00517663" w:rsidP="003E6271">
            <w:pPr>
              <w:pStyle w:val="04aNumbering"/>
              <w:widowControl w:val="0"/>
              <w:numPr>
                <w:ilvl w:val="0"/>
                <w:numId w:val="0"/>
              </w:numPr>
              <w:suppressAutoHyphens/>
              <w:spacing w:before="120" w:after="120" w:line="240" w:lineRule="auto"/>
              <w:rPr>
                <w:rStyle w:val="Hyperlink"/>
              </w:rPr>
            </w:pPr>
            <w:hyperlink r:id="rId22" w:history="1">
              <w:r w:rsidR="003E6271">
                <w:rPr>
                  <w:rStyle w:val="Hyperlink"/>
                </w:rPr>
                <w:t>Market.abuse@fca.org.uk</w:t>
              </w:r>
            </w:hyperlink>
          </w:p>
        </w:tc>
      </w:tr>
      <w:tr w:rsidR="003E6271" w:rsidTr="003E6271">
        <w:trPr>
          <w:trHeight w:val="641"/>
        </w:trPr>
        <w:tc>
          <w:tcPr>
            <w:tcW w:w="1305" w:type="dxa"/>
          </w:tcPr>
          <w:p w:rsidR="003E6271" w:rsidRPr="00733E92" w:rsidRDefault="006C2CEE" w:rsidP="003E6271">
            <w:pPr>
              <w:spacing w:before="120" w:after="120"/>
              <w:rPr>
                <w:sz w:val="20"/>
                <w:szCs w:val="20"/>
              </w:rPr>
            </w:pPr>
            <w:r>
              <w:rPr>
                <w:sz w:val="20"/>
                <w:szCs w:val="20"/>
              </w:rPr>
              <w:t>H</w:t>
            </w:r>
            <w:r w:rsidR="003E6271" w:rsidRPr="00733E92">
              <w:rPr>
                <w:sz w:val="20"/>
                <w:szCs w:val="20"/>
              </w:rPr>
              <w:t>CMC</w:t>
            </w:r>
          </w:p>
        </w:tc>
        <w:tc>
          <w:tcPr>
            <w:tcW w:w="2243" w:type="dxa"/>
          </w:tcPr>
          <w:p w:rsidR="003E6271" w:rsidRPr="00733E92" w:rsidRDefault="003E6271" w:rsidP="003E6271">
            <w:pPr>
              <w:spacing w:before="120" w:after="120"/>
              <w:rPr>
                <w:sz w:val="20"/>
                <w:szCs w:val="20"/>
              </w:rPr>
            </w:pPr>
            <w:r w:rsidRPr="00733E92">
              <w:rPr>
                <w:sz w:val="20"/>
                <w:szCs w:val="20"/>
              </w:rPr>
              <w:t>Eleftheria Apostolidou</w:t>
            </w:r>
          </w:p>
        </w:tc>
        <w:tc>
          <w:tcPr>
            <w:tcW w:w="3495" w:type="dxa"/>
            <w:gridSpan w:val="2"/>
          </w:tcPr>
          <w:p w:rsidR="003E6271" w:rsidRPr="00733E92" w:rsidRDefault="003E6271" w:rsidP="003E6271">
            <w:pPr>
              <w:spacing w:before="120" w:after="120"/>
              <w:rPr>
                <w:sz w:val="20"/>
                <w:szCs w:val="20"/>
              </w:rPr>
            </w:pPr>
            <w:r w:rsidRPr="00733E92">
              <w:rPr>
                <w:sz w:val="20"/>
                <w:szCs w:val="20"/>
              </w:rPr>
              <w:t xml:space="preserve">Director </w:t>
            </w:r>
          </w:p>
          <w:p w:rsidR="003E6271" w:rsidRPr="00733E92" w:rsidRDefault="003E6271" w:rsidP="003E6271">
            <w:pPr>
              <w:spacing w:before="120" w:after="120"/>
              <w:rPr>
                <w:sz w:val="20"/>
                <w:szCs w:val="20"/>
              </w:rPr>
            </w:pPr>
            <w:r w:rsidRPr="00733E92">
              <w:rPr>
                <w:sz w:val="20"/>
                <w:szCs w:val="20"/>
              </w:rPr>
              <w:t>Directorate of Internatio</w:t>
            </w:r>
            <w:r w:rsidRPr="00733E92">
              <w:rPr>
                <w:sz w:val="20"/>
                <w:szCs w:val="20"/>
              </w:rPr>
              <w:t>n</w:t>
            </w:r>
            <w:r w:rsidRPr="00733E92">
              <w:rPr>
                <w:sz w:val="20"/>
                <w:szCs w:val="20"/>
              </w:rPr>
              <w:t xml:space="preserve">al Relations </w:t>
            </w:r>
          </w:p>
          <w:p w:rsidR="003E6271" w:rsidRPr="00733E92" w:rsidRDefault="003E6271" w:rsidP="003E6271">
            <w:pPr>
              <w:spacing w:before="120" w:after="120"/>
              <w:rPr>
                <w:sz w:val="20"/>
                <w:szCs w:val="20"/>
              </w:rPr>
            </w:pPr>
            <w:r w:rsidRPr="00733E92">
              <w:rPr>
                <w:sz w:val="20"/>
                <w:szCs w:val="20"/>
              </w:rPr>
              <w:t>Hellenic Capital Market Commission</w:t>
            </w:r>
          </w:p>
        </w:tc>
        <w:tc>
          <w:tcPr>
            <w:tcW w:w="2511" w:type="dxa"/>
          </w:tcPr>
          <w:p w:rsidR="003E6271" w:rsidRPr="00733E92" w:rsidRDefault="003E6271" w:rsidP="003E6271">
            <w:pPr>
              <w:spacing w:before="120" w:after="120"/>
              <w:rPr>
                <w:sz w:val="20"/>
                <w:szCs w:val="20"/>
              </w:rPr>
            </w:pPr>
            <w:r w:rsidRPr="00733E92">
              <w:rPr>
                <w:sz w:val="20"/>
                <w:szCs w:val="20"/>
              </w:rPr>
              <w:t>+30-210-3377216</w:t>
            </w:r>
          </w:p>
        </w:tc>
        <w:tc>
          <w:tcPr>
            <w:tcW w:w="4446" w:type="dxa"/>
            <w:gridSpan w:val="2"/>
          </w:tcPr>
          <w:p w:rsidR="003E6271" w:rsidRPr="00733E92" w:rsidRDefault="00517663" w:rsidP="003E6271">
            <w:pPr>
              <w:pStyle w:val="04aNumbering"/>
              <w:widowControl w:val="0"/>
              <w:numPr>
                <w:ilvl w:val="0"/>
                <w:numId w:val="0"/>
              </w:numPr>
              <w:suppressAutoHyphens/>
              <w:spacing w:before="120" w:after="120" w:line="240" w:lineRule="auto"/>
              <w:rPr>
                <w:rStyle w:val="Hyperlink"/>
              </w:rPr>
            </w:pPr>
            <w:hyperlink r:id="rId23" w:history="1">
              <w:r w:rsidR="003E6271" w:rsidRPr="00733E92">
                <w:rPr>
                  <w:rStyle w:val="Hyperlink"/>
                </w:rPr>
                <w:t>e.apostolidou@cmc.gov.gr</w:t>
              </w:r>
            </w:hyperlink>
          </w:p>
        </w:tc>
      </w:tr>
      <w:tr w:rsidR="003E6271" w:rsidTr="003E6271">
        <w:trPr>
          <w:trHeight w:val="641"/>
        </w:trPr>
        <w:tc>
          <w:tcPr>
            <w:tcW w:w="1305" w:type="dxa"/>
          </w:tcPr>
          <w:p w:rsidR="003E6271" w:rsidRPr="00733E92" w:rsidRDefault="006C2CEE" w:rsidP="003E6271">
            <w:pPr>
              <w:spacing w:before="120" w:after="120"/>
              <w:rPr>
                <w:rFonts w:cs="Arial"/>
                <w:sz w:val="20"/>
                <w:szCs w:val="20"/>
              </w:rPr>
            </w:pPr>
            <w:r>
              <w:rPr>
                <w:rFonts w:cs="Arial"/>
                <w:sz w:val="20"/>
                <w:szCs w:val="20"/>
              </w:rPr>
              <w:t>H</w:t>
            </w:r>
            <w:r w:rsidR="003E6271" w:rsidRPr="00733E92">
              <w:rPr>
                <w:rFonts w:cs="Arial"/>
                <w:sz w:val="20"/>
                <w:szCs w:val="20"/>
              </w:rPr>
              <w:t>CMC</w:t>
            </w:r>
          </w:p>
        </w:tc>
        <w:tc>
          <w:tcPr>
            <w:tcW w:w="2243" w:type="dxa"/>
          </w:tcPr>
          <w:p w:rsidR="003E6271" w:rsidRPr="00733E92" w:rsidRDefault="003E6271" w:rsidP="003E6271">
            <w:pPr>
              <w:spacing w:before="120" w:after="120"/>
              <w:rPr>
                <w:rFonts w:cs="Arial"/>
                <w:sz w:val="20"/>
                <w:szCs w:val="20"/>
              </w:rPr>
            </w:pPr>
            <w:proofErr w:type="spellStart"/>
            <w:r w:rsidRPr="00733E92">
              <w:rPr>
                <w:rFonts w:cs="Arial"/>
                <w:sz w:val="20"/>
                <w:szCs w:val="20"/>
              </w:rPr>
              <w:t>Anthi</w:t>
            </w:r>
            <w:proofErr w:type="spellEnd"/>
            <w:r w:rsidRPr="00733E92">
              <w:rPr>
                <w:rFonts w:cs="Arial"/>
                <w:sz w:val="20"/>
                <w:szCs w:val="20"/>
              </w:rPr>
              <w:t xml:space="preserve"> </w:t>
            </w:r>
            <w:proofErr w:type="spellStart"/>
            <w:r w:rsidRPr="00733E92">
              <w:rPr>
                <w:rFonts w:cs="Arial"/>
                <w:sz w:val="20"/>
                <w:szCs w:val="20"/>
              </w:rPr>
              <w:t>Drista</w:t>
            </w:r>
            <w:proofErr w:type="spellEnd"/>
          </w:p>
        </w:tc>
        <w:tc>
          <w:tcPr>
            <w:tcW w:w="3495" w:type="dxa"/>
            <w:gridSpan w:val="2"/>
          </w:tcPr>
          <w:p w:rsidR="003E6271" w:rsidRPr="00733E92" w:rsidRDefault="003E6271" w:rsidP="003E6271">
            <w:pPr>
              <w:spacing w:before="120" w:after="120"/>
              <w:rPr>
                <w:rFonts w:cs="Arial"/>
                <w:sz w:val="20"/>
                <w:szCs w:val="20"/>
              </w:rPr>
            </w:pPr>
            <w:r w:rsidRPr="00733E92">
              <w:rPr>
                <w:rFonts w:cs="Arial"/>
                <w:sz w:val="20"/>
                <w:szCs w:val="20"/>
              </w:rPr>
              <w:t>Director</w:t>
            </w:r>
          </w:p>
          <w:p w:rsidR="003E6271" w:rsidRPr="00733E92" w:rsidRDefault="003E6271" w:rsidP="003E6271">
            <w:pPr>
              <w:spacing w:before="120" w:after="120"/>
              <w:rPr>
                <w:rFonts w:cs="Arial"/>
                <w:sz w:val="20"/>
                <w:szCs w:val="20"/>
              </w:rPr>
            </w:pPr>
            <w:r w:rsidRPr="00733E92">
              <w:rPr>
                <w:rFonts w:cs="Arial"/>
                <w:sz w:val="20"/>
                <w:szCs w:val="20"/>
              </w:rPr>
              <w:t xml:space="preserve">Directorate of Markets Supervision </w:t>
            </w:r>
          </w:p>
          <w:p w:rsidR="003E6271" w:rsidRPr="00733E92" w:rsidRDefault="003E6271" w:rsidP="003E6271">
            <w:pPr>
              <w:spacing w:before="120" w:after="120"/>
              <w:rPr>
                <w:rFonts w:cs="Arial"/>
                <w:sz w:val="20"/>
                <w:szCs w:val="20"/>
              </w:rPr>
            </w:pPr>
            <w:r w:rsidRPr="00733E92">
              <w:rPr>
                <w:rFonts w:cs="Arial"/>
                <w:sz w:val="20"/>
                <w:szCs w:val="20"/>
              </w:rPr>
              <w:t>Hellenic Capital Market Commission</w:t>
            </w:r>
          </w:p>
        </w:tc>
        <w:tc>
          <w:tcPr>
            <w:tcW w:w="2511" w:type="dxa"/>
          </w:tcPr>
          <w:p w:rsidR="003E6271" w:rsidRPr="00733E92" w:rsidRDefault="003E6271" w:rsidP="003E6271">
            <w:pPr>
              <w:spacing w:before="120" w:after="120"/>
              <w:rPr>
                <w:rFonts w:cs="Arial"/>
                <w:sz w:val="20"/>
                <w:szCs w:val="20"/>
              </w:rPr>
            </w:pPr>
            <w:r w:rsidRPr="00733E92">
              <w:rPr>
                <w:rFonts w:cs="Arial"/>
                <w:sz w:val="20"/>
                <w:szCs w:val="20"/>
              </w:rPr>
              <w:t>+30-210-3377234</w:t>
            </w:r>
          </w:p>
        </w:tc>
        <w:tc>
          <w:tcPr>
            <w:tcW w:w="4446" w:type="dxa"/>
            <w:gridSpan w:val="2"/>
          </w:tcPr>
          <w:p w:rsidR="003E6271" w:rsidRPr="00733E92" w:rsidRDefault="00517663" w:rsidP="003E6271">
            <w:pPr>
              <w:pStyle w:val="04aNumbering"/>
              <w:widowControl w:val="0"/>
              <w:numPr>
                <w:ilvl w:val="0"/>
                <w:numId w:val="0"/>
              </w:numPr>
              <w:suppressAutoHyphens/>
              <w:spacing w:before="120" w:after="120" w:line="240" w:lineRule="auto"/>
              <w:rPr>
                <w:rStyle w:val="Hyperlink"/>
              </w:rPr>
            </w:pPr>
            <w:hyperlink r:id="rId24" w:history="1">
              <w:r w:rsidR="003E6271" w:rsidRPr="00733E92">
                <w:rPr>
                  <w:rStyle w:val="Hyperlink"/>
                </w:rPr>
                <w:t>a.drista@cmc.gov.gr</w:t>
              </w:r>
            </w:hyperlink>
          </w:p>
        </w:tc>
      </w:tr>
      <w:tr w:rsidR="003E6271" w:rsidTr="003E6271">
        <w:tblPrEx>
          <w:tblCellMar>
            <w:left w:w="70" w:type="dxa"/>
            <w:right w:w="70" w:type="dxa"/>
          </w:tblCellMar>
          <w:tblLook w:val="0000" w:firstRow="0" w:lastRow="0" w:firstColumn="0" w:lastColumn="0" w:noHBand="0" w:noVBand="0"/>
        </w:tblPrEx>
        <w:trPr>
          <w:trHeight w:val="581"/>
        </w:trPr>
        <w:tc>
          <w:tcPr>
            <w:tcW w:w="1305" w:type="dxa"/>
          </w:tcPr>
          <w:p w:rsidR="003E6271" w:rsidRPr="008F2753" w:rsidRDefault="003E6271" w:rsidP="003E6271">
            <w:pPr>
              <w:pStyle w:val="04aNumbering"/>
              <w:widowControl w:val="0"/>
              <w:numPr>
                <w:ilvl w:val="0"/>
                <w:numId w:val="0"/>
              </w:numPr>
              <w:suppressAutoHyphens/>
              <w:spacing w:before="120" w:after="120" w:line="240" w:lineRule="auto"/>
              <w:rPr>
                <w:szCs w:val="20"/>
              </w:rPr>
            </w:pPr>
            <w:r w:rsidRPr="008F2753">
              <w:rPr>
                <w:szCs w:val="20"/>
              </w:rPr>
              <w:t>Bank of Lithuania</w:t>
            </w:r>
          </w:p>
        </w:tc>
        <w:tc>
          <w:tcPr>
            <w:tcW w:w="2253" w:type="dxa"/>
            <w:gridSpan w:val="2"/>
          </w:tcPr>
          <w:p w:rsidR="003E6271" w:rsidRPr="008F2753" w:rsidRDefault="003E6271" w:rsidP="003E6271">
            <w:pPr>
              <w:pStyle w:val="04aNumbering"/>
              <w:widowControl w:val="0"/>
              <w:numPr>
                <w:ilvl w:val="0"/>
                <w:numId w:val="0"/>
              </w:numPr>
              <w:suppressAutoHyphens/>
              <w:spacing w:before="120" w:after="120" w:line="240" w:lineRule="auto"/>
              <w:rPr>
                <w:sz w:val="22"/>
                <w:szCs w:val="22"/>
              </w:rPr>
            </w:pPr>
            <w:proofErr w:type="spellStart"/>
            <w:r w:rsidRPr="008F2753">
              <w:rPr>
                <w:bCs/>
                <w:sz w:val="22"/>
                <w:szCs w:val="22"/>
              </w:rPr>
              <w:t>Linas</w:t>
            </w:r>
            <w:proofErr w:type="spellEnd"/>
            <w:r w:rsidRPr="008F2753">
              <w:rPr>
                <w:bCs/>
                <w:sz w:val="22"/>
                <w:szCs w:val="22"/>
              </w:rPr>
              <w:t xml:space="preserve"> </w:t>
            </w:r>
            <w:proofErr w:type="spellStart"/>
            <w:r w:rsidRPr="008F2753">
              <w:rPr>
                <w:bCs/>
                <w:sz w:val="22"/>
                <w:szCs w:val="22"/>
              </w:rPr>
              <w:t>Jurkšas</w:t>
            </w:r>
            <w:proofErr w:type="spellEnd"/>
          </w:p>
        </w:tc>
        <w:tc>
          <w:tcPr>
            <w:tcW w:w="3485" w:type="dxa"/>
          </w:tcPr>
          <w:p w:rsidR="003E6271" w:rsidRPr="008F2753" w:rsidRDefault="003E6271" w:rsidP="003E6271">
            <w:pPr>
              <w:spacing w:before="120" w:after="120"/>
              <w:rPr>
                <w:rFonts w:cs="Arial"/>
                <w:sz w:val="20"/>
                <w:szCs w:val="20"/>
              </w:rPr>
            </w:pPr>
            <w:r w:rsidRPr="008F2753">
              <w:rPr>
                <w:rFonts w:cs="Arial"/>
                <w:sz w:val="20"/>
                <w:szCs w:val="20"/>
              </w:rPr>
              <w:t>Senior Specialist of the Regulated Market Surveillance Division</w:t>
            </w:r>
          </w:p>
          <w:p w:rsidR="003E6271" w:rsidRPr="008F2753" w:rsidRDefault="003E6271" w:rsidP="003E6271">
            <w:pPr>
              <w:pStyle w:val="04aNumbering"/>
              <w:widowControl w:val="0"/>
              <w:numPr>
                <w:ilvl w:val="0"/>
                <w:numId w:val="0"/>
              </w:numPr>
              <w:suppressAutoHyphens/>
              <w:spacing w:before="120" w:after="120" w:line="240" w:lineRule="auto"/>
              <w:rPr>
                <w:sz w:val="22"/>
                <w:szCs w:val="22"/>
              </w:rPr>
            </w:pPr>
          </w:p>
        </w:tc>
        <w:tc>
          <w:tcPr>
            <w:tcW w:w="2517" w:type="dxa"/>
            <w:gridSpan w:val="2"/>
          </w:tcPr>
          <w:p w:rsidR="003E6271" w:rsidRPr="00733E92" w:rsidRDefault="003E6271" w:rsidP="003E6271">
            <w:pPr>
              <w:pStyle w:val="04aNumbering"/>
              <w:widowControl w:val="0"/>
              <w:numPr>
                <w:ilvl w:val="0"/>
                <w:numId w:val="0"/>
              </w:numPr>
              <w:suppressAutoHyphens/>
              <w:spacing w:before="120" w:after="120" w:line="240" w:lineRule="auto"/>
              <w:rPr>
                <w:rStyle w:val="Hyperlink"/>
              </w:rPr>
            </w:pPr>
            <w:r w:rsidRPr="00733E92">
              <w:rPr>
                <w:rStyle w:val="Hyperlink"/>
              </w:rPr>
              <w:t>+370 5 268 0536</w:t>
            </w:r>
          </w:p>
        </w:tc>
        <w:tc>
          <w:tcPr>
            <w:tcW w:w="4440" w:type="dxa"/>
          </w:tcPr>
          <w:p w:rsidR="003E6271" w:rsidRPr="00733E92" w:rsidRDefault="00517663" w:rsidP="003E6271">
            <w:pPr>
              <w:pStyle w:val="04aNumbering"/>
              <w:widowControl w:val="0"/>
              <w:numPr>
                <w:ilvl w:val="0"/>
                <w:numId w:val="0"/>
              </w:numPr>
              <w:suppressAutoHyphens/>
              <w:spacing w:after="0" w:line="240" w:lineRule="auto"/>
              <w:rPr>
                <w:rStyle w:val="Hyperlink"/>
              </w:rPr>
            </w:pPr>
            <w:hyperlink r:id="rId25" w:history="1">
              <w:r w:rsidR="003E6271" w:rsidRPr="00733E92">
                <w:rPr>
                  <w:rStyle w:val="Hyperlink"/>
                </w:rPr>
                <w:t>ljurksas@lb.lt</w:t>
              </w:r>
            </w:hyperlink>
          </w:p>
        </w:tc>
      </w:tr>
      <w:tr w:rsidR="003E6271" w:rsidTr="003E6271">
        <w:tblPrEx>
          <w:tblCellMar>
            <w:left w:w="70" w:type="dxa"/>
            <w:right w:w="70" w:type="dxa"/>
          </w:tblCellMar>
          <w:tblLook w:val="0000" w:firstRow="0" w:lastRow="0" w:firstColumn="0" w:lastColumn="0" w:noHBand="0" w:noVBand="0"/>
        </w:tblPrEx>
        <w:trPr>
          <w:trHeight w:val="561"/>
        </w:trPr>
        <w:tc>
          <w:tcPr>
            <w:tcW w:w="1305" w:type="dxa"/>
          </w:tcPr>
          <w:p w:rsidR="003E6271" w:rsidRPr="008F2753" w:rsidRDefault="003E6271" w:rsidP="003E6271">
            <w:pPr>
              <w:pStyle w:val="04aNumbering"/>
              <w:widowControl w:val="0"/>
              <w:numPr>
                <w:ilvl w:val="0"/>
                <w:numId w:val="0"/>
              </w:numPr>
              <w:suppressAutoHyphens/>
              <w:spacing w:before="120" w:after="120" w:line="240" w:lineRule="auto"/>
              <w:rPr>
                <w:szCs w:val="20"/>
              </w:rPr>
            </w:pPr>
            <w:r w:rsidRPr="008F2753">
              <w:rPr>
                <w:szCs w:val="20"/>
              </w:rPr>
              <w:t>Bank of Lithuania</w:t>
            </w:r>
          </w:p>
        </w:tc>
        <w:tc>
          <w:tcPr>
            <w:tcW w:w="2253" w:type="dxa"/>
            <w:gridSpan w:val="2"/>
          </w:tcPr>
          <w:p w:rsidR="003E6271" w:rsidRPr="008F2753" w:rsidRDefault="003E6271" w:rsidP="003E6271">
            <w:pPr>
              <w:pStyle w:val="04aNumbering"/>
              <w:widowControl w:val="0"/>
              <w:numPr>
                <w:ilvl w:val="0"/>
                <w:numId w:val="0"/>
              </w:numPr>
              <w:suppressAutoHyphens/>
              <w:spacing w:before="120" w:after="120" w:line="240" w:lineRule="auto"/>
              <w:rPr>
                <w:szCs w:val="20"/>
              </w:rPr>
            </w:pPr>
            <w:proofErr w:type="spellStart"/>
            <w:r w:rsidRPr="008F2753">
              <w:rPr>
                <w:rFonts w:cs="Arial"/>
                <w:bCs/>
                <w:szCs w:val="20"/>
              </w:rPr>
              <w:t>Simonas</w:t>
            </w:r>
            <w:proofErr w:type="spellEnd"/>
            <w:r w:rsidRPr="008F2753">
              <w:rPr>
                <w:rFonts w:cs="Arial"/>
                <w:bCs/>
                <w:szCs w:val="20"/>
              </w:rPr>
              <w:t xml:space="preserve"> </w:t>
            </w:r>
            <w:proofErr w:type="spellStart"/>
            <w:r w:rsidRPr="008F2753">
              <w:rPr>
                <w:rFonts w:cs="Arial"/>
                <w:bCs/>
                <w:szCs w:val="20"/>
              </w:rPr>
              <w:t>Krivoščenko</w:t>
            </w:r>
            <w:proofErr w:type="spellEnd"/>
          </w:p>
        </w:tc>
        <w:tc>
          <w:tcPr>
            <w:tcW w:w="3485" w:type="dxa"/>
          </w:tcPr>
          <w:p w:rsidR="003E6271" w:rsidRPr="008F2753" w:rsidRDefault="003E6271" w:rsidP="003E6271">
            <w:pPr>
              <w:spacing w:before="120" w:after="120"/>
              <w:rPr>
                <w:rFonts w:cs="Arial"/>
                <w:sz w:val="20"/>
                <w:szCs w:val="20"/>
              </w:rPr>
            </w:pPr>
            <w:r w:rsidRPr="008F2753">
              <w:rPr>
                <w:rFonts w:cs="Arial"/>
                <w:sz w:val="20"/>
                <w:szCs w:val="20"/>
              </w:rPr>
              <w:t>Senior Specialist of the Regulated Market Surveillance Division</w:t>
            </w:r>
          </w:p>
          <w:p w:rsidR="003E6271" w:rsidRPr="008F2753" w:rsidRDefault="003E6271" w:rsidP="003E6271">
            <w:pPr>
              <w:pStyle w:val="04aNumbering"/>
              <w:widowControl w:val="0"/>
              <w:numPr>
                <w:ilvl w:val="0"/>
                <w:numId w:val="0"/>
              </w:numPr>
              <w:suppressAutoHyphens/>
              <w:spacing w:before="120" w:after="120" w:line="240" w:lineRule="auto"/>
              <w:rPr>
                <w:szCs w:val="20"/>
              </w:rPr>
            </w:pPr>
          </w:p>
        </w:tc>
        <w:tc>
          <w:tcPr>
            <w:tcW w:w="2517" w:type="dxa"/>
            <w:gridSpan w:val="2"/>
          </w:tcPr>
          <w:p w:rsidR="003E6271" w:rsidRPr="00733E92" w:rsidRDefault="003E6271" w:rsidP="003E6271">
            <w:pPr>
              <w:pStyle w:val="04aNumbering"/>
              <w:widowControl w:val="0"/>
              <w:numPr>
                <w:ilvl w:val="0"/>
                <w:numId w:val="0"/>
              </w:numPr>
              <w:suppressAutoHyphens/>
              <w:spacing w:before="120" w:after="120" w:line="240" w:lineRule="auto"/>
              <w:rPr>
                <w:rStyle w:val="Hyperlink"/>
              </w:rPr>
            </w:pPr>
            <w:r w:rsidRPr="00733E92">
              <w:rPr>
                <w:rStyle w:val="Hyperlink"/>
              </w:rPr>
              <w:t>+370 5 268 0539</w:t>
            </w:r>
          </w:p>
        </w:tc>
        <w:tc>
          <w:tcPr>
            <w:tcW w:w="4440" w:type="dxa"/>
          </w:tcPr>
          <w:p w:rsidR="003E6271" w:rsidRPr="00733E92" w:rsidRDefault="00517663" w:rsidP="003E6271">
            <w:pPr>
              <w:pStyle w:val="04aNumbering"/>
              <w:widowControl w:val="0"/>
              <w:numPr>
                <w:ilvl w:val="0"/>
                <w:numId w:val="0"/>
              </w:numPr>
              <w:suppressAutoHyphens/>
              <w:spacing w:after="0" w:line="240" w:lineRule="auto"/>
              <w:rPr>
                <w:rStyle w:val="Hyperlink"/>
              </w:rPr>
            </w:pPr>
            <w:hyperlink r:id="rId26" w:history="1">
              <w:r w:rsidR="003E6271" w:rsidRPr="00733E92">
                <w:rPr>
                  <w:rStyle w:val="Hyperlink"/>
                </w:rPr>
                <w:t>skrivoscenko@lb.lt</w:t>
              </w:r>
            </w:hyperlink>
          </w:p>
        </w:tc>
      </w:tr>
      <w:tr w:rsidR="003E6271" w:rsidTr="003E6271">
        <w:tblPrEx>
          <w:tblCellMar>
            <w:left w:w="70" w:type="dxa"/>
            <w:right w:w="70" w:type="dxa"/>
          </w:tblCellMar>
          <w:tblLook w:val="0000" w:firstRow="0" w:lastRow="0" w:firstColumn="0" w:lastColumn="0" w:noHBand="0" w:noVBand="0"/>
        </w:tblPrEx>
        <w:trPr>
          <w:trHeight w:val="588"/>
        </w:trPr>
        <w:tc>
          <w:tcPr>
            <w:tcW w:w="1305" w:type="dxa"/>
          </w:tcPr>
          <w:p w:rsidR="003E6271" w:rsidRDefault="003E6271" w:rsidP="003E6271">
            <w:pPr>
              <w:pStyle w:val="04aNumbering"/>
              <w:widowControl w:val="0"/>
              <w:numPr>
                <w:ilvl w:val="0"/>
                <w:numId w:val="0"/>
              </w:numPr>
              <w:suppressAutoHyphens/>
              <w:spacing w:before="120" w:after="120" w:line="240" w:lineRule="auto"/>
              <w:rPr>
                <w:sz w:val="22"/>
                <w:szCs w:val="22"/>
              </w:rPr>
            </w:pPr>
            <w:r>
              <w:rPr>
                <w:sz w:val="22"/>
                <w:szCs w:val="22"/>
              </w:rPr>
              <w:t>CNVMR</w:t>
            </w:r>
          </w:p>
        </w:tc>
        <w:tc>
          <w:tcPr>
            <w:tcW w:w="2253" w:type="dxa"/>
            <w:gridSpan w:val="2"/>
          </w:tcPr>
          <w:p w:rsidR="003E6271" w:rsidRPr="008F2753" w:rsidRDefault="003E6271" w:rsidP="003E6271">
            <w:pPr>
              <w:pStyle w:val="04aNumbering"/>
              <w:widowControl w:val="0"/>
              <w:numPr>
                <w:ilvl w:val="0"/>
                <w:numId w:val="0"/>
              </w:numPr>
              <w:suppressAutoHyphens/>
              <w:spacing w:before="120" w:after="120" w:line="240" w:lineRule="auto"/>
              <w:rPr>
                <w:szCs w:val="20"/>
              </w:rPr>
            </w:pPr>
            <w:r w:rsidRPr="008F2753">
              <w:rPr>
                <w:rFonts w:cs="Arial"/>
                <w:bCs/>
                <w:szCs w:val="20"/>
              </w:rPr>
              <w:t>Andrei BLIDAR</w:t>
            </w:r>
          </w:p>
        </w:tc>
        <w:tc>
          <w:tcPr>
            <w:tcW w:w="3485" w:type="dxa"/>
          </w:tcPr>
          <w:p w:rsidR="003E6271" w:rsidRPr="00733E92" w:rsidRDefault="003E6271" w:rsidP="003E6271">
            <w:pPr>
              <w:spacing w:before="120" w:after="120"/>
              <w:rPr>
                <w:rFonts w:cs="Arial"/>
                <w:bCs/>
                <w:sz w:val="20"/>
                <w:szCs w:val="20"/>
              </w:rPr>
            </w:pPr>
            <w:r w:rsidRPr="008F2753">
              <w:rPr>
                <w:rFonts w:cs="Arial"/>
                <w:bCs/>
                <w:sz w:val="20"/>
                <w:szCs w:val="20"/>
              </w:rPr>
              <w:t>Chief Officer, Market Surveillance Department</w:t>
            </w:r>
          </w:p>
        </w:tc>
        <w:tc>
          <w:tcPr>
            <w:tcW w:w="2517" w:type="dxa"/>
            <w:gridSpan w:val="2"/>
          </w:tcPr>
          <w:p w:rsidR="003E6271" w:rsidRPr="00733E92" w:rsidRDefault="003E6271" w:rsidP="003E6271">
            <w:pPr>
              <w:pStyle w:val="04aNumbering"/>
              <w:widowControl w:val="0"/>
              <w:numPr>
                <w:ilvl w:val="0"/>
                <w:numId w:val="0"/>
              </w:numPr>
              <w:suppressAutoHyphens/>
              <w:spacing w:before="120" w:after="120" w:line="240" w:lineRule="auto"/>
              <w:rPr>
                <w:rStyle w:val="Hyperlink"/>
              </w:rPr>
            </w:pPr>
            <w:r w:rsidRPr="00733E92">
              <w:rPr>
                <w:rStyle w:val="Hyperlink"/>
              </w:rPr>
              <w:t>+4021 326 67 17</w:t>
            </w:r>
          </w:p>
        </w:tc>
        <w:tc>
          <w:tcPr>
            <w:tcW w:w="4440" w:type="dxa"/>
          </w:tcPr>
          <w:p w:rsidR="003E6271" w:rsidRPr="00733E92" w:rsidRDefault="003E6271" w:rsidP="003E6271">
            <w:pPr>
              <w:pStyle w:val="04aNumbering"/>
              <w:widowControl w:val="0"/>
              <w:numPr>
                <w:ilvl w:val="0"/>
                <w:numId w:val="0"/>
              </w:numPr>
              <w:suppressAutoHyphens/>
              <w:spacing w:after="0" w:line="240" w:lineRule="auto"/>
              <w:rPr>
                <w:rStyle w:val="Hyperlink"/>
              </w:rPr>
            </w:pPr>
            <w:r w:rsidRPr="00733E92">
              <w:rPr>
                <w:rStyle w:val="Hyperlink"/>
              </w:rPr>
              <w:t>andrei.blidar@cnvmr.ro</w:t>
            </w:r>
          </w:p>
        </w:tc>
      </w:tr>
    </w:tbl>
    <w:p w:rsidR="004B3301" w:rsidRPr="003E6271" w:rsidRDefault="004B3301" w:rsidP="003E6271"/>
    <w:tbl>
      <w:tblPr>
        <w:tblW w:w="139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2254"/>
        <w:gridCol w:w="3485"/>
        <w:gridCol w:w="2534"/>
        <w:gridCol w:w="4415"/>
      </w:tblGrid>
      <w:tr w:rsidR="004B3301" w:rsidTr="006C2CEE">
        <w:trPr>
          <w:trHeight w:val="1252"/>
        </w:trPr>
        <w:tc>
          <w:tcPr>
            <w:tcW w:w="1302" w:type="dxa"/>
          </w:tcPr>
          <w:p w:rsidR="004B3301" w:rsidRDefault="004B3301" w:rsidP="00802502">
            <w:pPr>
              <w:pStyle w:val="04aNumbering"/>
              <w:widowControl w:val="0"/>
              <w:numPr>
                <w:ilvl w:val="0"/>
                <w:numId w:val="0"/>
              </w:numPr>
              <w:suppressAutoHyphens/>
              <w:spacing w:after="0" w:line="240" w:lineRule="auto"/>
              <w:rPr>
                <w:sz w:val="22"/>
                <w:szCs w:val="22"/>
              </w:rPr>
            </w:pPr>
          </w:p>
          <w:p w:rsidR="004B3301" w:rsidRDefault="004B3301" w:rsidP="00802502">
            <w:pPr>
              <w:pStyle w:val="04aNumbering"/>
              <w:widowControl w:val="0"/>
              <w:numPr>
                <w:ilvl w:val="0"/>
                <w:numId w:val="0"/>
              </w:numPr>
              <w:suppressAutoHyphens/>
              <w:spacing w:after="0" w:line="240" w:lineRule="auto"/>
              <w:rPr>
                <w:sz w:val="22"/>
                <w:szCs w:val="22"/>
              </w:rPr>
            </w:pPr>
          </w:p>
          <w:p w:rsidR="004B3301" w:rsidRDefault="004B3301" w:rsidP="00802502">
            <w:pPr>
              <w:pStyle w:val="04aNumbering"/>
              <w:widowControl w:val="0"/>
              <w:numPr>
                <w:ilvl w:val="0"/>
                <w:numId w:val="0"/>
              </w:numPr>
              <w:suppressAutoHyphens/>
              <w:spacing w:after="0" w:line="240" w:lineRule="auto"/>
              <w:rPr>
                <w:sz w:val="22"/>
                <w:szCs w:val="22"/>
              </w:rPr>
            </w:pPr>
            <w:r>
              <w:rPr>
                <w:sz w:val="22"/>
                <w:szCs w:val="22"/>
              </w:rPr>
              <w:t>CNVMR</w:t>
            </w:r>
          </w:p>
        </w:tc>
        <w:tc>
          <w:tcPr>
            <w:tcW w:w="2254" w:type="dxa"/>
          </w:tcPr>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proofErr w:type="spellStart"/>
            <w:r w:rsidRPr="004B3301">
              <w:rPr>
                <w:rFonts w:cs="Arial"/>
                <w:bCs/>
                <w:szCs w:val="20"/>
              </w:rPr>
              <w:t>Raluca</w:t>
            </w:r>
            <w:proofErr w:type="spellEnd"/>
            <w:r w:rsidRPr="004B3301">
              <w:rPr>
                <w:rFonts w:cs="Arial"/>
                <w:bCs/>
                <w:szCs w:val="20"/>
              </w:rPr>
              <w:t xml:space="preserve"> TARIUC</w:t>
            </w:r>
          </w:p>
        </w:tc>
        <w:tc>
          <w:tcPr>
            <w:tcW w:w="3485" w:type="dxa"/>
          </w:tcPr>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733E92" w:rsidRDefault="004B3301" w:rsidP="00733E92">
            <w:pPr>
              <w:rPr>
                <w:rFonts w:cs="Arial"/>
                <w:bCs/>
                <w:sz w:val="20"/>
                <w:szCs w:val="20"/>
              </w:rPr>
            </w:pPr>
            <w:r w:rsidRPr="004B3301">
              <w:rPr>
                <w:rFonts w:cs="Arial"/>
                <w:bCs/>
                <w:sz w:val="20"/>
                <w:szCs w:val="20"/>
              </w:rPr>
              <w:t>Director, European Affairs and Inte</w:t>
            </w:r>
            <w:r w:rsidRPr="004B3301">
              <w:rPr>
                <w:rFonts w:cs="Arial"/>
                <w:bCs/>
                <w:sz w:val="20"/>
                <w:szCs w:val="20"/>
              </w:rPr>
              <w:t>r</w:t>
            </w:r>
            <w:r w:rsidRPr="004B3301">
              <w:rPr>
                <w:rFonts w:cs="Arial"/>
                <w:bCs/>
                <w:sz w:val="20"/>
                <w:szCs w:val="20"/>
              </w:rPr>
              <w:t>national Relations Department</w:t>
            </w:r>
          </w:p>
        </w:tc>
        <w:tc>
          <w:tcPr>
            <w:tcW w:w="2534" w:type="dxa"/>
          </w:tcPr>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r w:rsidRPr="004B3301">
              <w:rPr>
                <w:rFonts w:cs="Arial"/>
                <w:szCs w:val="20"/>
              </w:rPr>
              <w:t>+4021 326 67 75</w:t>
            </w:r>
          </w:p>
        </w:tc>
        <w:tc>
          <w:tcPr>
            <w:tcW w:w="4415" w:type="dxa"/>
          </w:tcPr>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p>
          <w:p w:rsidR="004B3301" w:rsidRPr="004B3301" w:rsidRDefault="004B3301" w:rsidP="00802502">
            <w:pPr>
              <w:pStyle w:val="04aNumbering"/>
              <w:widowControl w:val="0"/>
              <w:numPr>
                <w:ilvl w:val="0"/>
                <w:numId w:val="0"/>
              </w:numPr>
              <w:suppressAutoHyphens/>
              <w:spacing w:after="0" w:line="240" w:lineRule="auto"/>
              <w:rPr>
                <w:szCs w:val="20"/>
              </w:rPr>
            </w:pPr>
            <w:r w:rsidRPr="004B3301">
              <w:rPr>
                <w:rFonts w:cs="Arial"/>
                <w:szCs w:val="20"/>
              </w:rPr>
              <w:t>raluca.tariuc@cnvmr.ro</w:t>
            </w:r>
          </w:p>
        </w:tc>
      </w:tr>
      <w:tr w:rsidR="004B3301" w:rsidTr="006C2CEE">
        <w:trPr>
          <w:trHeight w:val="851"/>
        </w:trPr>
        <w:tc>
          <w:tcPr>
            <w:tcW w:w="1302" w:type="dxa"/>
          </w:tcPr>
          <w:p w:rsidR="004B3301" w:rsidRDefault="004B3301" w:rsidP="00802502">
            <w:pPr>
              <w:pStyle w:val="04aNumbering"/>
              <w:widowControl w:val="0"/>
              <w:numPr>
                <w:ilvl w:val="0"/>
                <w:numId w:val="0"/>
              </w:numPr>
              <w:suppressAutoHyphens/>
              <w:spacing w:after="0" w:line="240" w:lineRule="auto"/>
              <w:rPr>
                <w:sz w:val="22"/>
                <w:szCs w:val="22"/>
              </w:rPr>
            </w:pPr>
          </w:p>
          <w:p w:rsidR="00F66603" w:rsidRDefault="00F66603" w:rsidP="00802502">
            <w:pPr>
              <w:pStyle w:val="04aNumbering"/>
              <w:widowControl w:val="0"/>
              <w:numPr>
                <w:ilvl w:val="0"/>
                <w:numId w:val="0"/>
              </w:numPr>
              <w:suppressAutoHyphens/>
              <w:spacing w:after="0" w:line="240" w:lineRule="auto"/>
              <w:rPr>
                <w:sz w:val="22"/>
                <w:szCs w:val="22"/>
              </w:rPr>
            </w:pPr>
            <w:r>
              <w:rPr>
                <w:sz w:val="22"/>
                <w:szCs w:val="22"/>
              </w:rPr>
              <w:t>CNMV</w:t>
            </w:r>
          </w:p>
        </w:tc>
        <w:tc>
          <w:tcPr>
            <w:tcW w:w="2254" w:type="dxa"/>
          </w:tcPr>
          <w:p w:rsidR="004B3301" w:rsidRDefault="004B3301" w:rsidP="00802502">
            <w:pPr>
              <w:pStyle w:val="04aNumbering"/>
              <w:widowControl w:val="0"/>
              <w:numPr>
                <w:ilvl w:val="0"/>
                <w:numId w:val="0"/>
              </w:numPr>
              <w:suppressAutoHyphens/>
              <w:spacing w:after="0" w:line="240" w:lineRule="auto"/>
              <w:rPr>
                <w:sz w:val="22"/>
                <w:szCs w:val="22"/>
              </w:rPr>
            </w:pPr>
          </w:p>
          <w:p w:rsidR="004B3301" w:rsidRPr="00F66603" w:rsidRDefault="004B3301" w:rsidP="00802502">
            <w:pPr>
              <w:pStyle w:val="04aNumbering"/>
              <w:widowControl w:val="0"/>
              <w:numPr>
                <w:ilvl w:val="0"/>
                <w:numId w:val="0"/>
              </w:numPr>
              <w:suppressAutoHyphens/>
              <w:spacing w:after="0" w:line="240" w:lineRule="auto"/>
              <w:rPr>
                <w:sz w:val="22"/>
                <w:szCs w:val="22"/>
              </w:rPr>
            </w:pPr>
            <w:r w:rsidRPr="00F66603">
              <w:rPr>
                <w:lang w:val="en-US"/>
              </w:rPr>
              <w:t xml:space="preserve">Jose Luis de </w:t>
            </w:r>
            <w:proofErr w:type="spellStart"/>
            <w:r w:rsidRPr="00F66603">
              <w:rPr>
                <w:lang w:val="en-US"/>
              </w:rPr>
              <w:t>Pablos</w:t>
            </w:r>
            <w:proofErr w:type="spellEnd"/>
          </w:p>
        </w:tc>
        <w:tc>
          <w:tcPr>
            <w:tcW w:w="3485" w:type="dxa"/>
          </w:tcPr>
          <w:p w:rsidR="004B3301" w:rsidRDefault="004B3301" w:rsidP="00802502">
            <w:pPr>
              <w:pStyle w:val="04aNumbering"/>
              <w:widowControl w:val="0"/>
              <w:numPr>
                <w:ilvl w:val="0"/>
                <w:numId w:val="0"/>
              </w:numPr>
              <w:suppressAutoHyphens/>
              <w:spacing w:after="0" w:line="240" w:lineRule="auto"/>
              <w:rPr>
                <w:sz w:val="22"/>
                <w:szCs w:val="22"/>
              </w:rPr>
            </w:pPr>
          </w:p>
          <w:p w:rsidR="00F66603" w:rsidRDefault="00F66603" w:rsidP="00802502">
            <w:pPr>
              <w:pStyle w:val="04aNumbering"/>
              <w:widowControl w:val="0"/>
              <w:numPr>
                <w:ilvl w:val="0"/>
                <w:numId w:val="0"/>
              </w:numPr>
              <w:suppressAutoHyphens/>
              <w:spacing w:after="0" w:line="240" w:lineRule="auto"/>
              <w:rPr>
                <w:sz w:val="22"/>
                <w:szCs w:val="22"/>
              </w:rPr>
            </w:pPr>
          </w:p>
        </w:tc>
        <w:tc>
          <w:tcPr>
            <w:tcW w:w="2534" w:type="dxa"/>
          </w:tcPr>
          <w:p w:rsidR="004B3301" w:rsidRDefault="004B3301" w:rsidP="00802502">
            <w:pPr>
              <w:pStyle w:val="04aNumbering"/>
              <w:widowControl w:val="0"/>
              <w:numPr>
                <w:ilvl w:val="0"/>
                <w:numId w:val="0"/>
              </w:numPr>
              <w:suppressAutoHyphens/>
              <w:spacing w:after="0" w:line="240" w:lineRule="auto"/>
              <w:rPr>
                <w:sz w:val="22"/>
                <w:szCs w:val="22"/>
              </w:rPr>
            </w:pPr>
          </w:p>
        </w:tc>
        <w:tc>
          <w:tcPr>
            <w:tcW w:w="4415" w:type="dxa"/>
          </w:tcPr>
          <w:p w:rsidR="004B3301" w:rsidRDefault="004B3301" w:rsidP="00802502">
            <w:pPr>
              <w:pStyle w:val="04aNumbering"/>
              <w:widowControl w:val="0"/>
              <w:numPr>
                <w:ilvl w:val="0"/>
                <w:numId w:val="0"/>
              </w:numPr>
              <w:suppressAutoHyphens/>
              <w:spacing w:after="0" w:line="240" w:lineRule="auto"/>
              <w:rPr>
                <w:sz w:val="22"/>
                <w:szCs w:val="22"/>
              </w:rPr>
            </w:pPr>
          </w:p>
          <w:p w:rsidR="00F66603" w:rsidRDefault="00517663" w:rsidP="00802502">
            <w:pPr>
              <w:pStyle w:val="04aNumbering"/>
              <w:widowControl w:val="0"/>
              <w:numPr>
                <w:ilvl w:val="0"/>
                <w:numId w:val="0"/>
              </w:numPr>
              <w:suppressAutoHyphens/>
              <w:spacing w:after="0" w:line="240" w:lineRule="auto"/>
              <w:rPr>
                <w:sz w:val="22"/>
                <w:szCs w:val="22"/>
              </w:rPr>
            </w:pPr>
            <w:hyperlink r:id="rId27" w:history="1">
              <w:r w:rsidR="00F66603">
                <w:rPr>
                  <w:rStyle w:val="Hyperlink"/>
                  <w:lang w:val="en-US"/>
                </w:rPr>
                <w:t>pablos@cnmv.es</w:t>
              </w:r>
            </w:hyperlink>
          </w:p>
        </w:tc>
      </w:tr>
      <w:tr w:rsidR="004B3301" w:rsidTr="006C2CEE">
        <w:trPr>
          <w:trHeight w:val="939"/>
        </w:trPr>
        <w:tc>
          <w:tcPr>
            <w:tcW w:w="1302" w:type="dxa"/>
          </w:tcPr>
          <w:p w:rsidR="004B3301" w:rsidRDefault="004B3301" w:rsidP="00802502">
            <w:pPr>
              <w:pStyle w:val="04aNumbering"/>
              <w:widowControl w:val="0"/>
              <w:numPr>
                <w:ilvl w:val="0"/>
                <w:numId w:val="0"/>
              </w:numPr>
              <w:suppressAutoHyphens/>
              <w:spacing w:after="0" w:line="240" w:lineRule="auto"/>
              <w:rPr>
                <w:sz w:val="22"/>
                <w:szCs w:val="22"/>
              </w:rPr>
            </w:pPr>
          </w:p>
          <w:p w:rsidR="00F66603" w:rsidRDefault="00F66603" w:rsidP="00802502">
            <w:pPr>
              <w:pStyle w:val="04aNumbering"/>
              <w:widowControl w:val="0"/>
              <w:numPr>
                <w:ilvl w:val="0"/>
                <w:numId w:val="0"/>
              </w:numPr>
              <w:suppressAutoHyphens/>
              <w:spacing w:after="0" w:line="240" w:lineRule="auto"/>
              <w:rPr>
                <w:sz w:val="22"/>
                <w:szCs w:val="22"/>
              </w:rPr>
            </w:pPr>
            <w:r>
              <w:rPr>
                <w:sz w:val="22"/>
                <w:szCs w:val="22"/>
              </w:rPr>
              <w:t>CNMV</w:t>
            </w:r>
          </w:p>
        </w:tc>
        <w:tc>
          <w:tcPr>
            <w:tcW w:w="2254" w:type="dxa"/>
          </w:tcPr>
          <w:p w:rsidR="004B3301" w:rsidRDefault="004B3301" w:rsidP="00802502">
            <w:pPr>
              <w:pStyle w:val="04aNumbering"/>
              <w:widowControl w:val="0"/>
              <w:numPr>
                <w:ilvl w:val="0"/>
                <w:numId w:val="0"/>
              </w:numPr>
              <w:suppressAutoHyphens/>
              <w:spacing w:after="0" w:line="240" w:lineRule="auto"/>
              <w:rPr>
                <w:sz w:val="22"/>
                <w:szCs w:val="22"/>
              </w:rPr>
            </w:pPr>
          </w:p>
          <w:p w:rsidR="00F66603" w:rsidRPr="00F66603" w:rsidRDefault="00F66603" w:rsidP="00802502">
            <w:pPr>
              <w:pStyle w:val="04aNumbering"/>
              <w:widowControl w:val="0"/>
              <w:numPr>
                <w:ilvl w:val="0"/>
                <w:numId w:val="0"/>
              </w:numPr>
              <w:suppressAutoHyphens/>
              <w:spacing w:after="0" w:line="240" w:lineRule="auto"/>
              <w:rPr>
                <w:sz w:val="22"/>
                <w:szCs w:val="22"/>
              </w:rPr>
            </w:pPr>
            <w:r w:rsidRPr="00F66603">
              <w:rPr>
                <w:rFonts w:cs="Tahoma"/>
                <w:szCs w:val="20"/>
                <w:lang w:val="en-US"/>
              </w:rPr>
              <w:t xml:space="preserve">Antonio Mas </w:t>
            </w:r>
            <w:proofErr w:type="spellStart"/>
            <w:r w:rsidRPr="00F66603">
              <w:rPr>
                <w:rFonts w:cs="Tahoma"/>
                <w:szCs w:val="20"/>
                <w:lang w:val="en-US"/>
              </w:rPr>
              <w:t>Sirvent</w:t>
            </w:r>
            <w:proofErr w:type="spellEnd"/>
          </w:p>
        </w:tc>
        <w:tc>
          <w:tcPr>
            <w:tcW w:w="3485" w:type="dxa"/>
          </w:tcPr>
          <w:p w:rsidR="004B3301" w:rsidRDefault="004B3301" w:rsidP="00802502">
            <w:pPr>
              <w:pStyle w:val="04aNumbering"/>
              <w:widowControl w:val="0"/>
              <w:numPr>
                <w:ilvl w:val="0"/>
                <w:numId w:val="0"/>
              </w:numPr>
              <w:suppressAutoHyphens/>
              <w:spacing w:after="0" w:line="240" w:lineRule="auto"/>
              <w:rPr>
                <w:sz w:val="22"/>
                <w:szCs w:val="22"/>
              </w:rPr>
            </w:pPr>
          </w:p>
        </w:tc>
        <w:tc>
          <w:tcPr>
            <w:tcW w:w="2534" w:type="dxa"/>
          </w:tcPr>
          <w:p w:rsidR="004B3301" w:rsidRDefault="004B3301" w:rsidP="00802502">
            <w:pPr>
              <w:pStyle w:val="04aNumbering"/>
              <w:widowControl w:val="0"/>
              <w:numPr>
                <w:ilvl w:val="0"/>
                <w:numId w:val="0"/>
              </w:numPr>
              <w:suppressAutoHyphens/>
              <w:spacing w:after="0" w:line="240" w:lineRule="auto"/>
              <w:rPr>
                <w:sz w:val="22"/>
                <w:szCs w:val="22"/>
              </w:rPr>
            </w:pPr>
          </w:p>
        </w:tc>
        <w:tc>
          <w:tcPr>
            <w:tcW w:w="4415" w:type="dxa"/>
          </w:tcPr>
          <w:p w:rsidR="004B3301" w:rsidRDefault="004B3301" w:rsidP="00802502">
            <w:pPr>
              <w:pStyle w:val="04aNumbering"/>
              <w:widowControl w:val="0"/>
              <w:numPr>
                <w:ilvl w:val="0"/>
                <w:numId w:val="0"/>
              </w:numPr>
              <w:suppressAutoHyphens/>
              <w:spacing w:after="0" w:line="240" w:lineRule="auto"/>
              <w:rPr>
                <w:sz w:val="22"/>
                <w:szCs w:val="22"/>
              </w:rPr>
            </w:pPr>
          </w:p>
          <w:p w:rsidR="00F66603" w:rsidRDefault="00517663" w:rsidP="00802502">
            <w:pPr>
              <w:pStyle w:val="04aNumbering"/>
              <w:widowControl w:val="0"/>
              <w:numPr>
                <w:ilvl w:val="0"/>
                <w:numId w:val="0"/>
              </w:numPr>
              <w:suppressAutoHyphens/>
              <w:spacing w:after="0" w:line="240" w:lineRule="auto"/>
              <w:rPr>
                <w:sz w:val="22"/>
                <w:szCs w:val="22"/>
              </w:rPr>
            </w:pPr>
            <w:hyperlink r:id="rId28" w:history="1">
              <w:r w:rsidR="00F66603">
                <w:rPr>
                  <w:rStyle w:val="Hyperlink"/>
                  <w:lang w:val="en-US"/>
                </w:rPr>
                <w:t>mas@cnmv.es</w:t>
              </w:r>
            </w:hyperlink>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sz w:val="22"/>
                <w:szCs w:val="22"/>
              </w:rPr>
              <w:t>KNF</w:t>
            </w:r>
          </w:p>
        </w:tc>
        <w:tc>
          <w:tcPr>
            <w:tcW w:w="2254"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proofErr w:type="spellStart"/>
            <w:r>
              <w:t>Łukasz</w:t>
            </w:r>
            <w:proofErr w:type="spellEnd"/>
            <w:r>
              <w:t xml:space="preserve"> </w:t>
            </w:r>
            <w:proofErr w:type="spellStart"/>
            <w:r>
              <w:t>Wyłuda</w:t>
            </w:r>
            <w:proofErr w:type="spellEnd"/>
            <w:r>
              <w:t xml:space="preserve">   </w:t>
            </w:r>
          </w:p>
        </w:tc>
        <w:tc>
          <w:tcPr>
            <w:tcW w:w="3485"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pPr>
            <w:r>
              <w:t>Expert     in     Trading</w:t>
            </w:r>
          </w:p>
          <w:p w:rsidR="00553CCB" w:rsidRDefault="00553CCB" w:rsidP="00802502">
            <w:pPr>
              <w:pStyle w:val="04aNumbering"/>
              <w:widowControl w:val="0"/>
              <w:numPr>
                <w:ilvl w:val="0"/>
                <w:numId w:val="0"/>
              </w:numPr>
              <w:suppressAutoHyphens/>
              <w:spacing w:after="0" w:line="240" w:lineRule="auto"/>
              <w:rPr>
                <w:sz w:val="22"/>
                <w:szCs w:val="22"/>
              </w:rPr>
            </w:pPr>
            <w:r>
              <w:t xml:space="preserve">Supervision Department    </w:t>
            </w:r>
          </w:p>
        </w:tc>
        <w:tc>
          <w:tcPr>
            <w:tcW w:w="2534"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t>+ 48 22 262 55 30</w:t>
            </w:r>
          </w:p>
        </w:tc>
        <w:tc>
          <w:tcPr>
            <w:tcW w:w="4415"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17663" w:rsidP="00802502">
            <w:pPr>
              <w:pStyle w:val="04aNumbering"/>
              <w:widowControl w:val="0"/>
              <w:numPr>
                <w:ilvl w:val="0"/>
                <w:numId w:val="0"/>
              </w:numPr>
              <w:suppressAutoHyphens/>
              <w:spacing w:after="0" w:line="240" w:lineRule="auto"/>
              <w:rPr>
                <w:sz w:val="22"/>
                <w:szCs w:val="22"/>
              </w:rPr>
            </w:pPr>
            <w:hyperlink r:id="rId29" w:history="1">
              <w:r w:rsidR="00553CCB">
                <w:rPr>
                  <w:rStyle w:val="Hyperlink"/>
                </w:rPr>
                <w:t>lukasz.wyluda@knf.gov.pl</w:t>
              </w:r>
            </w:hyperlink>
            <w:r w:rsidR="00553CCB">
              <w:t xml:space="preserve">          </w:t>
            </w:r>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sz w:val="22"/>
                <w:szCs w:val="22"/>
              </w:rPr>
              <w:t>KNF</w:t>
            </w:r>
          </w:p>
        </w:tc>
        <w:tc>
          <w:tcPr>
            <w:tcW w:w="2254" w:type="dxa"/>
          </w:tcPr>
          <w:p w:rsidR="00553CCB" w:rsidRDefault="00553CCB" w:rsidP="00802502">
            <w:pPr>
              <w:pStyle w:val="04aNumbering"/>
              <w:widowControl w:val="0"/>
              <w:numPr>
                <w:ilvl w:val="0"/>
                <w:numId w:val="0"/>
              </w:numPr>
              <w:suppressAutoHyphens/>
              <w:spacing w:after="0" w:line="240" w:lineRule="auto"/>
              <w:rPr>
                <w:sz w:val="22"/>
                <w:szCs w:val="22"/>
              </w:rPr>
            </w:pPr>
          </w:p>
        </w:tc>
        <w:tc>
          <w:tcPr>
            <w:tcW w:w="3485" w:type="dxa"/>
          </w:tcPr>
          <w:p w:rsidR="00553CCB" w:rsidRDefault="00553CCB" w:rsidP="00802502">
            <w:pPr>
              <w:pStyle w:val="04aNumbering"/>
              <w:widowControl w:val="0"/>
              <w:numPr>
                <w:ilvl w:val="0"/>
                <w:numId w:val="0"/>
              </w:numPr>
              <w:suppressAutoHyphens/>
              <w:spacing w:after="0" w:line="240" w:lineRule="auto"/>
              <w:rPr>
                <w:sz w:val="22"/>
                <w:szCs w:val="22"/>
              </w:rPr>
            </w:pPr>
          </w:p>
        </w:tc>
        <w:tc>
          <w:tcPr>
            <w:tcW w:w="2534" w:type="dxa"/>
          </w:tcPr>
          <w:p w:rsidR="00553CCB" w:rsidRDefault="00553CCB" w:rsidP="00802502">
            <w:pPr>
              <w:pStyle w:val="04aNumbering"/>
              <w:widowControl w:val="0"/>
              <w:numPr>
                <w:ilvl w:val="0"/>
                <w:numId w:val="0"/>
              </w:numPr>
              <w:suppressAutoHyphens/>
              <w:spacing w:after="0" w:line="240" w:lineRule="auto"/>
              <w:rPr>
                <w:sz w:val="22"/>
                <w:szCs w:val="22"/>
              </w:rPr>
            </w:pPr>
          </w:p>
        </w:tc>
        <w:tc>
          <w:tcPr>
            <w:tcW w:w="4415"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17663" w:rsidP="00802502">
            <w:pPr>
              <w:pStyle w:val="04aNumbering"/>
              <w:widowControl w:val="0"/>
              <w:numPr>
                <w:ilvl w:val="0"/>
                <w:numId w:val="0"/>
              </w:numPr>
              <w:suppressAutoHyphens/>
              <w:spacing w:after="0" w:line="240" w:lineRule="auto"/>
              <w:rPr>
                <w:sz w:val="22"/>
                <w:szCs w:val="22"/>
              </w:rPr>
            </w:pPr>
            <w:hyperlink r:id="rId30" w:history="1">
              <w:r w:rsidR="00553CCB">
                <w:rPr>
                  <w:rStyle w:val="Hyperlink"/>
                </w:rPr>
                <w:t>remit.notifications@knf.gov.pl</w:t>
              </w:r>
            </w:hyperlink>
            <w:r w:rsidR="00553CCB">
              <w:t xml:space="preserve">    </w:t>
            </w:r>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sz w:val="22"/>
                <w:szCs w:val="22"/>
              </w:rPr>
              <w:t>FCMC</w:t>
            </w:r>
          </w:p>
        </w:tc>
        <w:tc>
          <w:tcPr>
            <w:tcW w:w="2254"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Pr="00553CCB" w:rsidRDefault="00553CCB" w:rsidP="00802502">
            <w:pPr>
              <w:pStyle w:val="04aNumbering"/>
              <w:widowControl w:val="0"/>
              <w:numPr>
                <w:ilvl w:val="0"/>
                <w:numId w:val="0"/>
              </w:numPr>
              <w:suppressAutoHyphens/>
              <w:spacing w:after="0" w:line="240" w:lineRule="auto"/>
              <w:rPr>
                <w:sz w:val="22"/>
                <w:szCs w:val="22"/>
              </w:rPr>
            </w:pPr>
            <w:proofErr w:type="spellStart"/>
            <w:r w:rsidRPr="00553CCB">
              <w:rPr>
                <w:sz w:val="22"/>
                <w:szCs w:val="22"/>
              </w:rPr>
              <w:t>Sandis</w:t>
            </w:r>
            <w:proofErr w:type="spellEnd"/>
            <w:r w:rsidRPr="00553CCB">
              <w:rPr>
                <w:sz w:val="22"/>
                <w:szCs w:val="22"/>
              </w:rPr>
              <w:t xml:space="preserve"> </w:t>
            </w:r>
            <w:proofErr w:type="spellStart"/>
            <w:r w:rsidRPr="00553CCB">
              <w:rPr>
                <w:sz w:val="22"/>
                <w:szCs w:val="22"/>
              </w:rPr>
              <w:t>Anderšmits</w:t>
            </w:r>
            <w:proofErr w:type="spellEnd"/>
          </w:p>
        </w:tc>
        <w:tc>
          <w:tcPr>
            <w:tcW w:w="3485" w:type="dxa"/>
          </w:tcPr>
          <w:p w:rsidR="00553CCB" w:rsidRPr="00553CCB" w:rsidRDefault="00553CCB" w:rsidP="00553CCB">
            <w:pPr>
              <w:pStyle w:val="04aNumbering"/>
              <w:widowControl w:val="0"/>
              <w:numPr>
                <w:ilvl w:val="0"/>
                <w:numId w:val="0"/>
              </w:numPr>
              <w:suppressAutoHyphens/>
              <w:spacing w:before="120" w:after="120" w:line="240" w:lineRule="auto"/>
              <w:rPr>
                <w:szCs w:val="20"/>
              </w:rPr>
            </w:pPr>
            <w:r w:rsidRPr="00553CCB">
              <w:rPr>
                <w:szCs w:val="20"/>
              </w:rPr>
              <w:t>Head of Financial Instruments Market Division,</w:t>
            </w:r>
          </w:p>
          <w:p w:rsidR="00553CCB" w:rsidRDefault="00553CCB" w:rsidP="00553CCB">
            <w:pPr>
              <w:pStyle w:val="04aNumbering"/>
              <w:widowControl w:val="0"/>
              <w:numPr>
                <w:ilvl w:val="0"/>
                <w:numId w:val="0"/>
              </w:numPr>
              <w:suppressAutoHyphens/>
              <w:spacing w:after="0" w:line="240" w:lineRule="auto"/>
              <w:rPr>
                <w:sz w:val="22"/>
                <w:szCs w:val="22"/>
              </w:rPr>
            </w:pPr>
            <w:r w:rsidRPr="00553CCB">
              <w:rPr>
                <w:szCs w:val="20"/>
              </w:rPr>
              <w:t>Supervision Department</w:t>
            </w:r>
          </w:p>
        </w:tc>
        <w:tc>
          <w:tcPr>
            <w:tcW w:w="2534"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Pr="00553CCB" w:rsidRDefault="00553CCB" w:rsidP="00802502">
            <w:pPr>
              <w:pStyle w:val="04aNumbering"/>
              <w:widowControl w:val="0"/>
              <w:numPr>
                <w:ilvl w:val="0"/>
                <w:numId w:val="0"/>
              </w:numPr>
              <w:suppressAutoHyphens/>
              <w:spacing w:after="0" w:line="240" w:lineRule="auto"/>
              <w:rPr>
                <w:szCs w:val="20"/>
              </w:rPr>
            </w:pPr>
            <w:r w:rsidRPr="00553CCB">
              <w:rPr>
                <w:szCs w:val="20"/>
              </w:rPr>
              <w:t>+371-67774862</w:t>
            </w:r>
          </w:p>
        </w:tc>
        <w:tc>
          <w:tcPr>
            <w:tcW w:w="4415"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Pr="00553CCB" w:rsidRDefault="00553CCB" w:rsidP="00802502">
            <w:pPr>
              <w:pStyle w:val="04aNumbering"/>
              <w:widowControl w:val="0"/>
              <w:numPr>
                <w:ilvl w:val="0"/>
                <w:numId w:val="0"/>
              </w:numPr>
              <w:suppressAutoHyphens/>
              <w:spacing w:after="0" w:line="240" w:lineRule="auto"/>
              <w:rPr>
                <w:rFonts w:ascii="Tahoma" w:hAnsi="Tahoma" w:cs="Tahoma"/>
                <w:color w:val="0000FF"/>
                <w:szCs w:val="20"/>
                <w:u w:val="single"/>
                <w:lang w:val="en-US"/>
              </w:rPr>
            </w:pPr>
            <w:r w:rsidRPr="00553CCB">
              <w:rPr>
                <w:szCs w:val="20"/>
              </w:rPr>
              <w:t>Sandis.Andersmits@fktk.lv</w:t>
            </w:r>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sz w:val="22"/>
                <w:szCs w:val="22"/>
              </w:rPr>
              <w:t>FSMA</w:t>
            </w:r>
          </w:p>
        </w:tc>
        <w:tc>
          <w:tcPr>
            <w:tcW w:w="2254"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lang w:val="en-US"/>
              </w:rPr>
              <w:t xml:space="preserve">Albert </w:t>
            </w:r>
            <w:proofErr w:type="spellStart"/>
            <w:r>
              <w:rPr>
                <w:lang w:val="en-US"/>
              </w:rPr>
              <w:t>Niesten</w:t>
            </w:r>
            <w:proofErr w:type="spellEnd"/>
          </w:p>
        </w:tc>
        <w:tc>
          <w:tcPr>
            <w:tcW w:w="3485"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lang w:val="en-US"/>
              </w:rPr>
              <w:t>Secretary General</w:t>
            </w:r>
          </w:p>
        </w:tc>
        <w:tc>
          <w:tcPr>
            <w:tcW w:w="2534"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r>
              <w:rPr>
                <w:lang w:val="en-US"/>
              </w:rPr>
              <w:t>0032 2 220 54 22</w:t>
            </w:r>
          </w:p>
        </w:tc>
        <w:tc>
          <w:tcPr>
            <w:tcW w:w="4415"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17663" w:rsidP="00802502">
            <w:pPr>
              <w:pStyle w:val="04aNumbering"/>
              <w:widowControl w:val="0"/>
              <w:numPr>
                <w:ilvl w:val="0"/>
                <w:numId w:val="0"/>
              </w:numPr>
              <w:suppressAutoHyphens/>
              <w:spacing w:after="0" w:line="240" w:lineRule="auto"/>
              <w:rPr>
                <w:sz w:val="22"/>
                <w:szCs w:val="22"/>
              </w:rPr>
            </w:pPr>
            <w:hyperlink r:id="rId31" w:history="1">
              <w:r w:rsidR="00553CCB">
                <w:rPr>
                  <w:rStyle w:val="Hyperlink"/>
                  <w:lang w:val="en-US"/>
                </w:rPr>
                <w:t>aud@fsma.be</w:t>
              </w:r>
            </w:hyperlink>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553CCB" w:rsidRDefault="00553CCB" w:rsidP="00802502">
            <w:pPr>
              <w:pStyle w:val="04aNumbering"/>
              <w:widowControl w:val="0"/>
              <w:numPr>
                <w:ilvl w:val="0"/>
                <w:numId w:val="0"/>
              </w:numPr>
              <w:suppressAutoHyphens/>
              <w:spacing w:after="0" w:line="240" w:lineRule="auto"/>
              <w:rPr>
                <w:sz w:val="22"/>
                <w:szCs w:val="22"/>
              </w:rPr>
            </w:pPr>
            <w:proofErr w:type="spellStart"/>
            <w:r>
              <w:rPr>
                <w:sz w:val="22"/>
                <w:szCs w:val="22"/>
              </w:rPr>
              <w:t>Consob</w:t>
            </w:r>
            <w:proofErr w:type="spellEnd"/>
          </w:p>
        </w:tc>
        <w:tc>
          <w:tcPr>
            <w:tcW w:w="2254" w:type="dxa"/>
          </w:tcPr>
          <w:p w:rsidR="00553CCB" w:rsidRPr="00947C8C" w:rsidRDefault="00553CCB" w:rsidP="00802502">
            <w:pPr>
              <w:pStyle w:val="04aNumbering"/>
              <w:widowControl w:val="0"/>
              <w:numPr>
                <w:ilvl w:val="0"/>
                <w:numId w:val="0"/>
              </w:numPr>
              <w:suppressAutoHyphens/>
              <w:spacing w:after="0" w:line="240" w:lineRule="auto"/>
              <w:rPr>
                <w:szCs w:val="20"/>
              </w:rPr>
            </w:pPr>
          </w:p>
          <w:p w:rsidR="00553CCB" w:rsidRPr="00947C8C" w:rsidRDefault="00553CCB" w:rsidP="00802502">
            <w:pPr>
              <w:pStyle w:val="04aNumbering"/>
              <w:widowControl w:val="0"/>
              <w:numPr>
                <w:ilvl w:val="0"/>
                <w:numId w:val="0"/>
              </w:numPr>
              <w:suppressAutoHyphens/>
              <w:spacing w:after="0" w:line="240" w:lineRule="auto"/>
              <w:rPr>
                <w:szCs w:val="20"/>
              </w:rPr>
            </w:pPr>
            <w:r w:rsidRPr="00947C8C">
              <w:rPr>
                <w:rFonts w:cs="Arial"/>
                <w:szCs w:val="20"/>
                <w:lang w:val="en-US"/>
              </w:rPr>
              <w:t>Nicoletta Giusto</w:t>
            </w:r>
          </w:p>
        </w:tc>
        <w:tc>
          <w:tcPr>
            <w:tcW w:w="3485" w:type="dxa"/>
          </w:tcPr>
          <w:p w:rsidR="00947C8C" w:rsidRDefault="00947C8C" w:rsidP="00947C8C">
            <w:pPr>
              <w:rPr>
                <w:rFonts w:cs="Arial"/>
                <w:sz w:val="20"/>
                <w:szCs w:val="20"/>
                <w:lang w:val="en-US"/>
              </w:rPr>
            </w:pPr>
          </w:p>
          <w:p w:rsidR="00947C8C" w:rsidRDefault="00947C8C" w:rsidP="00947C8C">
            <w:r>
              <w:rPr>
                <w:rFonts w:cs="Arial"/>
                <w:sz w:val="20"/>
                <w:szCs w:val="20"/>
                <w:lang w:val="en-US"/>
              </w:rPr>
              <w:t>Senior Director Head of the Intern</w:t>
            </w:r>
            <w:r>
              <w:rPr>
                <w:rFonts w:cs="Arial"/>
                <w:sz w:val="20"/>
                <w:szCs w:val="20"/>
                <w:lang w:val="en-US"/>
              </w:rPr>
              <w:t>a</w:t>
            </w:r>
            <w:r>
              <w:rPr>
                <w:rFonts w:cs="Arial"/>
                <w:sz w:val="20"/>
                <w:szCs w:val="20"/>
                <w:lang w:val="en-US"/>
              </w:rPr>
              <w:t>tional Relations Office</w:t>
            </w:r>
          </w:p>
          <w:p w:rsidR="00553CCB" w:rsidRPr="00947C8C" w:rsidRDefault="00553CCB" w:rsidP="00802502">
            <w:pPr>
              <w:pStyle w:val="04aNumbering"/>
              <w:widowControl w:val="0"/>
              <w:numPr>
                <w:ilvl w:val="0"/>
                <w:numId w:val="0"/>
              </w:numPr>
              <w:suppressAutoHyphens/>
              <w:spacing w:after="0" w:line="240" w:lineRule="auto"/>
              <w:rPr>
                <w:rFonts w:cs="Arial"/>
                <w:szCs w:val="20"/>
              </w:rPr>
            </w:pPr>
          </w:p>
        </w:tc>
        <w:tc>
          <w:tcPr>
            <w:tcW w:w="2534" w:type="dxa"/>
          </w:tcPr>
          <w:p w:rsidR="00553CCB" w:rsidRPr="00947C8C" w:rsidRDefault="00553CCB" w:rsidP="00802502">
            <w:pPr>
              <w:pStyle w:val="04aNumbering"/>
              <w:widowControl w:val="0"/>
              <w:numPr>
                <w:ilvl w:val="0"/>
                <w:numId w:val="0"/>
              </w:numPr>
              <w:suppressAutoHyphens/>
              <w:spacing w:after="0" w:line="240" w:lineRule="auto"/>
              <w:rPr>
                <w:szCs w:val="20"/>
                <w:lang w:val="en-US"/>
              </w:rPr>
            </w:pPr>
          </w:p>
          <w:p w:rsidR="00553CCB" w:rsidRPr="00947C8C" w:rsidRDefault="00553CCB" w:rsidP="00802502">
            <w:pPr>
              <w:pStyle w:val="04aNumbering"/>
              <w:widowControl w:val="0"/>
              <w:numPr>
                <w:ilvl w:val="0"/>
                <w:numId w:val="0"/>
              </w:numPr>
              <w:suppressAutoHyphens/>
              <w:spacing w:after="0" w:line="240" w:lineRule="auto"/>
              <w:rPr>
                <w:szCs w:val="20"/>
                <w:lang w:val="en-US"/>
              </w:rPr>
            </w:pPr>
            <w:r w:rsidRPr="00947C8C">
              <w:rPr>
                <w:rFonts w:cs="Arial"/>
                <w:szCs w:val="20"/>
                <w:lang w:val="en-US"/>
              </w:rPr>
              <w:t>+39.06.84.77.277</w:t>
            </w:r>
          </w:p>
        </w:tc>
        <w:tc>
          <w:tcPr>
            <w:tcW w:w="4415" w:type="dxa"/>
          </w:tcPr>
          <w:p w:rsidR="00553CCB" w:rsidRPr="00947C8C" w:rsidRDefault="00553CCB" w:rsidP="00802502">
            <w:pPr>
              <w:pStyle w:val="04aNumbering"/>
              <w:widowControl w:val="0"/>
              <w:numPr>
                <w:ilvl w:val="0"/>
                <w:numId w:val="0"/>
              </w:numPr>
              <w:suppressAutoHyphens/>
              <w:spacing w:after="0" w:line="240" w:lineRule="auto"/>
              <w:rPr>
                <w:szCs w:val="20"/>
              </w:rPr>
            </w:pPr>
          </w:p>
          <w:p w:rsidR="00553CCB" w:rsidRPr="00947C8C" w:rsidRDefault="00517663" w:rsidP="00802502">
            <w:pPr>
              <w:pStyle w:val="04aNumbering"/>
              <w:widowControl w:val="0"/>
              <w:numPr>
                <w:ilvl w:val="0"/>
                <w:numId w:val="0"/>
              </w:numPr>
              <w:suppressAutoHyphens/>
              <w:spacing w:after="0" w:line="240" w:lineRule="auto"/>
              <w:rPr>
                <w:szCs w:val="20"/>
              </w:rPr>
            </w:pPr>
            <w:hyperlink r:id="rId32" w:history="1">
              <w:r w:rsidR="00553CCB" w:rsidRPr="00947C8C">
                <w:rPr>
                  <w:rStyle w:val="Hyperlink"/>
                  <w:rFonts w:cs="Arial"/>
                  <w:szCs w:val="20"/>
                  <w:lang w:val="en-US"/>
                </w:rPr>
                <w:t>n.giusto@consob.it</w:t>
              </w:r>
            </w:hyperlink>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A7571E" w:rsidRDefault="00947C8C" w:rsidP="00802502">
            <w:pPr>
              <w:pStyle w:val="04aNumbering"/>
              <w:widowControl w:val="0"/>
              <w:numPr>
                <w:ilvl w:val="0"/>
                <w:numId w:val="0"/>
              </w:numPr>
              <w:suppressAutoHyphens/>
              <w:spacing w:after="0" w:line="240" w:lineRule="auto"/>
              <w:rPr>
                <w:sz w:val="22"/>
                <w:szCs w:val="22"/>
              </w:rPr>
            </w:pPr>
            <w:proofErr w:type="spellStart"/>
            <w:r>
              <w:rPr>
                <w:lang w:val="fr-FR"/>
              </w:rPr>
              <w:t>Finansinspektionen</w:t>
            </w:r>
            <w:proofErr w:type="spellEnd"/>
          </w:p>
        </w:tc>
        <w:tc>
          <w:tcPr>
            <w:tcW w:w="2254" w:type="dxa"/>
          </w:tcPr>
          <w:p w:rsidR="00553CCB"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proofErr w:type="spellStart"/>
            <w:r w:rsidRPr="00947C8C">
              <w:rPr>
                <w:rFonts w:cs="Arial"/>
                <w:szCs w:val="20"/>
                <w:lang w:val="en-US"/>
              </w:rPr>
              <w:t>Sten</w:t>
            </w:r>
            <w:proofErr w:type="spellEnd"/>
            <w:r w:rsidRPr="00947C8C">
              <w:rPr>
                <w:rFonts w:cs="Arial"/>
                <w:szCs w:val="20"/>
                <w:lang w:val="en-US"/>
              </w:rPr>
              <w:t xml:space="preserve"> </w:t>
            </w:r>
            <w:proofErr w:type="spellStart"/>
            <w:r w:rsidRPr="00947C8C">
              <w:rPr>
                <w:rFonts w:cs="Arial"/>
                <w:szCs w:val="20"/>
                <w:lang w:val="en-US"/>
              </w:rPr>
              <w:t>Åkesson</w:t>
            </w:r>
            <w:proofErr w:type="spellEnd"/>
          </w:p>
        </w:tc>
        <w:tc>
          <w:tcPr>
            <w:tcW w:w="3485" w:type="dxa"/>
          </w:tcPr>
          <w:p w:rsidR="00553CCB" w:rsidRDefault="00553CCB" w:rsidP="00802502">
            <w:pPr>
              <w:pStyle w:val="04aNumbering"/>
              <w:widowControl w:val="0"/>
              <w:numPr>
                <w:ilvl w:val="0"/>
                <w:numId w:val="0"/>
              </w:numPr>
              <w:suppressAutoHyphens/>
              <w:spacing w:after="0" w:line="240" w:lineRule="auto"/>
              <w:rPr>
                <w:sz w:val="22"/>
                <w:szCs w:val="22"/>
              </w:rPr>
            </w:pPr>
          </w:p>
        </w:tc>
        <w:tc>
          <w:tcPr>
            <w:tcW w:w="2534" w:type="dxa"/>
          </w:tcPr>
          <w:p w:rsidR="00553CCB"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r w:rsidRPr="00947C8C">
              <w:rPr>
                <w:rFonts w:cs="Arial"/>
                <w:szCs w:val="20"/>
                <w:lang w:val="en-US"/>
              </w:rPr>
              <w:t>+ 46 8 787 80 39</w:t>
            </w:r>
          </w:p>
        </w:tc>
        <w:tc>
          <w:tcPr>
            <w:tcW w:w="4415" w:type="dxa"/>
          </w:tcPr>
          <w:p w:rsidR="00553CCB" w:rsidRDefault="00553CCB" w:rsidP="00802502">
            <w:pPr>
              <w:pStyle w:val="04aNumbering"/>
              <w:widowControl w:val="0"/>
              <w:numPr>
                <w:ilvl w:val="0"/>
                <w:numId w:val="0"/>
              </w:numPr>
              <w:suppressAutoHyphens/>
              <w:spacing w:after="0" w:line="240" w:lineRule="auto"/>
              <w:rPr>
                <w:sz w:val="22"/>
                <w:szCs w:val="22"/>
              </w:rPr>
            </w:pPr>
          </w:p>
          <w:p w:rsidR="00947C8C" w:rsidRDefault="00517663" w:rsidP="00802502">
            <w:pPr>
              <w:pStyle w:val="04aNumbering"/>
              <w:widowControl w:val="0"/>
              <w:numPr>
                <w:ilvl w:val="0"/>
                <w:numId w:val="0"/>
              </w:numPr>
              <w:suppressAutoHyphens/>
              <w:spacing w:after="0" w:line="240" w:lineRule="auto"/>
              <w:rPr>
                <w:sz w:val="22"/>
                <w:szCs w:val="22"/>
              </w:rPr>
            </w:pPr>
            <w:hyperlink r:id="rId33" w:history="1">
              <w:r w:rsidR="00947C8C">
                <w:rPr>
                  <w:rStyle w:val="Hyperlink"/>
                  <w:rFonts w:ascii="Arial" w:hAnsi="Arial" w:cs="Arial"/>
                  <w:szCs w:val="20"/>
                  <w:lang w:val="en-US"/>
                </w:rPr>
                <w:t>sten.akesson@fi.se</w:t>
              </w:r>
            </w:hyperlink>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947C8C" w:rsidRDefault="00947C8C" w:rsidP="00802502">
            <w:pPr>
              <w:pStyle w:val="04aNumbering"/>
              <w:widowControl w:val="0"/>
              <w:numPr>
                <w:ilvl w:val="0"/>
                <w:numId w:val="0"/>
              </w:numPr>
              <w:suppressAutoHyphens/>
              <w:spacing w:after="0" w:line="240" w:lineRule="auto"/>
              <w:rPr>
                <w:sz w:val="22"/>
                <w:szCs w:val="22"/>
              </w:rPr>
            </w:pPr>
            <w:r>
              <w:rPr>
                <w:sz w:val="22"/>
                <w:szCs w:val="22"/>
              </w:rPr>
              <w:t>CNB</w:t>
            </w:r>
          </w:p>
        </w:tc>
        <w:tc>
          <w:tcPr>
            <w:tcW w:w="2254"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r w:rsidRPr="00947C8C">
              <w:rPr>
                <w:rFonts w:cs="Arial"/>
                <w:szCs w:val="20"/>
              </w:rPr>
              <w:t xml:space="preserve">Martin </w:t>
            </w:r>
            <w:proofErr w:type="spellStart"/>
            <w:r w:rsidRPr="00947C8C">
              <w:rPr>
                <w:rFonts w:cs="Arial"/>
                <w:szCs w:val="20"/>
              </w:rPr>
              <w:t>Malich</w:t>
            </w:r>
            <w:proofErr w:type="spellEnd"/>
          </w:p>
        </w:tc>
        <w:tc>
          <w:tcPr>
            <w:tcW w:w="3485"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r w:rsidRPr="00947C8C">
              <w:rPr>
                <w:rFonts w:cs="Arial"/>
                <w:szCs w:val="20"/>
              </w:rPr>
              <w:t>Head of Market Transparency Monitoring Unit</w:t>
            </w:r>
          </w:p>
        </w:tc>
        <w:tc>
          <w:tcPr>
            <w:tcW w:w="2534"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r w:rsidRPr="00947C8C">
              <w:rPr>
                <w:rFonts w:cs="Arial"/>
                <w:szCs w:val="20"/>
              </w:rPr>
              <w:t>+ 420 224414311</w:t>
            </w:r>
          </w:p>
        </w:tc>
        <w:tc>
          <w:tcPr>
            <w:tcW w:w="4415"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517663" w:rsidP="00802502">
            <w:pPr>
              <w:pStyle w:val="04aNumbering"/>
              <w:widowControl w:val="0"/>
              <w:numPr>
                <w:ilvl w:val="0"/>
                <w:numId w:val="0"/>
              </w:numPr>
              <w:suppressAutoHyphens/>
              <w:spacing w:after="0" w:line="240" w:lineRule="auto"/>
              <w:rPr>
                <w:sz w:val="22"/>
                <w:szCs w:val="22"/>
              </w:rPr>
            </w:pPr>
            <w:hyperlink r:id="rId34" w:history="1">
              <w:r w:rsidR="00947C8C" w:rsidRPr="00947C8C">
                <w:rPr>
                  <w:rStyle w:val="Hyperlink"/>
                  <w:rFonts w:cs="Arial"/>
                  <w:szCs w:val="20"/>
                </w:rPr>
                <w:t>martin.malich@cnb.cz</w:t>
              </w:r>
            </w:hyperlink>
          </w:p>
        </w:tc>
      </w:tr>
      <w:tr w:rsidR="00553CCB" w:rsidTr="006C2CEE">
        <w:trPr>
          <w:trHeight w:val="939"/>
        </w:trPr>
        <w:tc>
          <w:tcPr>
            <w:tcW w:w="1302" w:type="dxa"/>
          </w:tcPr>
          <w:p w:rsidR="00553CCB" w:rsidRDefault="00553CCB" w:rsidP="00802502">
            <w:pPr>
              <w:pStyle w:val="04aNumbering"/>
              <w:widowControl w:val="0"/>
              <w:numPr>
                <w:ilvl w:val="0"/>
                <w:numId w:val="0"/>
              </w:numPr>
              <w:suppressAutoHyphens/>
              <w:spacing w:after="0" w:line="240" w:lineRule="auto"/>
              <w:rPr>
                <w:sz w:val="22"/>
                <w:szCs w:val="22"/>
              </w:rPr>
            </w:pPr>
          </w:p>
          <w:p w:rsidR="00947C8C" w:rsidRDefault="00947C8C" w:rsidP="00802502">
            <w:pPr>
              <w:pStyle w:val="04aNumbering"/>
              <w:widowControl w:val="0"/>
              <w:numPr>
                <w:ilvl w:val="0"/>
                <w:numId w:val="0"/>
              </w:numPr>
              <w:suppressAutoHyphens/>
              <w:spacing w:after="0" w:line="240" w:lineRule="auto"/>
              <w:rPr>
                <w:sz w:val="22"/>
                <w:szCs w:val="22"/>
              </w:rPr>
            </w:pPr>
            <w:r>
              <w:rPr>
                <w:sz w:val="22"/>
                <w:szCs w:val="22"/>
              </w:rPr>
              <w:t>CNB</w:t>
            </w:r>
          </w:p>
        </w:tc>
        <w:tc>
          <w:tcPr>
            <w:tcW w:w="2254"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proofErr w:type="spellStart"/>
            <w:r w:rsidRPr="00947C8C">
              <w:rPr>
                <w:rFonts w:cs="Arial"/>
                <w:szCs w:val="20"/>
              </w:rPr>
              <w:t>Petr</w:t>
            </w:r>
            <w:proofErr w:type="spellEnd"/>
            <w:r w:rsidRPr="00947C8C">
              <w:rPr>
                <w:rFonts w:cs="Arial"/>
                <w:szCs w:val="20"/>
              </w:rPr>
              <w:t xml:space="preserve"> </w:t>
            </w:r>
            <w:proofErr w:type="spellStart"/>
            <w:r w:rsidRPr="00947C8C">
              <w:rPr>
                <w:rFonts w:cs="Arial"/>
                <w:szCs w:val="20"/>
              </w:rPr>
              <w:t>Slabihoudek</w:t>
            </w:r>
            <w:proofErr w:type="spellEnd"/>
          </w:p>
        </w:tc>
        <w:tc>
          <w:tcPr>
            <w:tcW w:w="3485"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r w:rsidRPr="00947C8C">
              <w:rPr>
                <w:rFonts w:cs="Arial"/>
                <w:szCs w:val="20"/>
              </w:rPr>
              <w:t>Inspector, Market Transparency Monitoring Unit</w:t>
            </w:r>
          </w:p>
        </w:tc>
        <w:tc>
          <w:tcPr>
            <w:tcW w:w="2534"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947C8C" w:rsidP="00802502">
            <w:pPr>
              <w:pStyle w:val="04aNumbering"/>
              <w:widowControl w:val="0"/>
              <w:numPr>
                <w:ilvl w:val="0"/>
                <w:numId w:val="0"/>
              </w:numPr>
              <w:suppressAutoHyphens/>
              <w:spacing w:after="0" w:line="240" w:lineRule="auto"/>
              <w:rPr>
                <w:sz w:val="22"/>
                <w:szCs w:val="22"/>
              </w:rPr>
            </w:pPr>
            <w:r w:rsidRPr="00947C8C">
              <w:rPr>
                <w:rFonts w:cs="Arial"/>
                <w:szCs w:val="20"/>
              </w:rPr>
              <w:t>+ 420 224414418</w:t>
            </w:r>
          </w:p>
        </w:tc>
        <w:tc>
          <w:tcPr>
            <w:tcW w:w="4415" w:type="dxa"/>
          </w:tcPr>
          <w:p w:rsidR="00553CCB" w:rsidRPr="00947C8C" w:rsidRDefault="00553CCB" w:rsidP="00802502">
            <w:pPr>
              <w:pStyle w:val="04aNumbering"/>
              <w:widowControl w:val="0"/>
              <w:numPr>
                <w:ilvl w:val="0"/>
                <w:numId w:val="0"/>
              </w:numPr>
              <w:suppressAutoHyphens/>
              <w:spacing w:after="0" w:line="240" w:lineRule="auto"/>
              <w:rPr>
                <w:sz w:val="22"/>
                <w:szCs w:val="22"/>
              </w:rPr>
            </w:pPr>
          </w:p>
          <w:p w:rsidR="00947C8C" w:rsidRPr="00947C8C" w:rsidRDefault="00517663" w:rsidP="00802502">
            <w:pPr>
              <w:pStyle w:val="04aNumbering"/>
              <w:widowControl w:val="0"/>
              <w:numPr>
                <w:ilvl w:val="0"/>
                <w:numId w:val="0"/>
              </w:numPr>
              <w:suppressAutoHyphens/>
              <w:spacing w:after="0" w:line="240" w:lineRule="auto"/>
              <w:rPr>
                <w:sz w:val="22"/>
                <w:szCs w:val="22"/>
              </w:rPr>
            </w:pPr>
            <w:hyperlink r:id="rId35" w:history="1">
              <w:r w:rsidR="00947C8C" w:rsidRPr="00947C8C">
                <w:rPr>
                  <w:rStyle w:val="Hyperlink"/>
                  <w:rFonts w:cs="Arial"/>
                  <w:szCs w:val="20"/>
                </w:rPr>
                <w:t>petr.slabihoudek@cnb.cz</w:t>
              </w:r>
            </w:hyperlink>
          </w:p>
        </w:tc>
      </w:tr>
      <w:tr w:rsidR="00553CCB" w:rsidTr="006C2CEE">
        <w:trPr>
          <w:trHeight w:val="939"/>
        </w:trPr>
        <w:tc>
          <w:tcPr>
            <w:tcW w:w="1302" w:type="dxa"/>
          </w:tcPr>
          <w:p w:rsidR="00553CCB" w:rsidRPr="00B64BCE" w:rsidRDefault="00553CCB" w:rsidP="00802502">
            <w:pPr>
              <w:pStyle w:val="04aNumbering"/>
              <w:widowControl w:val="0"/>
              <w:numPr>
                <w:ilvl w:val="0"/>
                <w:numId w:val="0"/>
              </w:numPr>
              <w:suppressAutoHyphens/>
              <w:spacing w:after="0" w:line="240" w:lineRule="auto"/>
              <w:rPr>
                <w:sz w:val="22"/>
                <w:szCs w:val="22"/>
              </w:rPr>
            </w:pPr>
          </w:p>
          <w:p w:rsidR="00947C8C" w:rsidRPr="00B64BCE" w:rsidRDefault="00B64BCE" w:rsidP="00802502">
            <w:pPr>
              <w:pStyle w:val="04aNumbering"/>
              <w:widowControl w:val="0"/>
              <w:numPr>
                <w:ilvl w:val="0"/>
                <w:numId w:val="0"/>
              </w:numPr>
              <w:suppressAutoHyphens/>
              <w:spacing w:after="0" w:line="240" w:lineRule="auto"/>
              <w:rPr>
                <w:sz w:val="22"/>
                <w:szCs w:val="22"/>
              </w:rPr>
            </w:pPr>
            <w:proofErr w:type="spellStart"/>
            <w:r>
              <w:rPr>
                <w:lang w:val="en-US"/>
              </w:rPr>
              <w:t>Finanstilsynets</w:t>
            </w:r>
            <w:proofErr w:type="spellEnd"/>
            <w:r>
              <w:rPr>
                <w:lang w:val="en-US"/>
              </w:rPr>
              <w:t xml:space="preserve"> </w:t>
            </w:r>
            <w:r w:rsidRPr="00B64BCE">
              <w:rPr>
                <w:lang w:val="en-US"/>
              </w:rPr>
              <w:t>Danish FSA’s</w:t>
            </w:r>
          </w:p>
        </w:tc>
        <w:tc>
          <w:tcPr>
            <w:tcW w:w="2254" w:type="dxa"/>
          </w:tcPr>
          <w:p w:rsidR="00553CCB" w:rsidRPr="00B64BCE" w:rsidRDefault="00553CCB" w:rsidP="00802502">
            <w:pPr>
              <w:pStyle w:val="04aNumbering"/>
              <w:widowControl w:val="0"/>
              <w:numPr>
                <w:ilvl w:val="0"/>
                <w:numId w:val="0"/>
              </w:numPr>
              <w:suppressAutoHyphens/>
              <w:spacing w:after="0" w:line="240" w:lineRule="auto"/>
              <w:rPr>
                <w:sz w:val="22"/>
                <w:szCs w:val="22"/>
              </w:rPr>
            </w:pPr>
          </w:p>
        </w:tc>
        <w:tc>
          <w:tcPr>
            <w:tcW w:w="3485" w:type="dxa"/>
          </w:tcPr>
          <w:p w:rsidR="00553CCB" w:rsidRPr="00B64BCE" w:rsidRDefault="00553CCB" w:rsidP="00802502">
            <w:pPr>
              <w:pStyle w:val="04aNumbering"/>
              <w:widowControl w:val="0"/>
              <w:numPr>
                <w:ilvl w:val="0"/>
                <w:numId w:val="0"/>
              </w:numPr>
              <w:suppressAutoHyphens/>
              <w:spacing w:after="0" w:line="240" w:lineRule="auto"/>
              <w:rPr>
                <w:sz w:val="22"/>
                <w:szCs w:val="22"/>
              </w:rPr>
            </w:pPr>
          </w:p>
        </w:tc>
        <w:tc>
          <w:tcPr>
            <w:tcW w:w="2534" w:type="dxa"/>
          </w:tcPr>
          <w:p w:rsidR="00553CCB" w:rsidRPr="00B64BCE" w:rsidRDefault="00553CCB" w:rsidP="00802502">
            <w:pPr>
              <w:pStyle w:val="04aNumbering"/>
              <w:widowControl w:val="0"/>
              <w:numPr>
                <w:ilvl w:val="0"/>
                <w:numId w:val="0"/>
              </w:numPr>
              <w:suppressAutoHyphens/>
              <w:spacing w:after="0" w:line="240" w:lineRule="auto"/>
              <w:rPr>
                <w:sz w:val="22"/>
                <w:szCs w:val="22"/>
              </w:rPr>
            </w:pPr>
          </w:p>
        </w:tc>
        <w:tc>
          <w:tcPr>
            <w:tcW w:w="4415" w:type="dxa"/>
          </w:tcPr>
          <w:p w:rsidR="00553CCB" w:rsidRPr="00B64BCE" w:rsidRDefault="00553CCB" w:rsidP="00802502">
            <w:pPr>
              <w:pStyle w:val="04aNumbering"/>
              <w:widowControl w:val="0"/>
              <w:numPr>
                <w:ilvl w:val="0"/>
                <w:numId w:val="0"/>
              </w:numPr>
              <w:suppressAutoHyphens/>
              <w:spacing w:after="0" w:line="240" w:lineRule="auto"/>
              <w:rPr>
                <w:sz w:val="22"/>
                <w:szCs w:val="22"/>
              </w:rPr>
            </w:pPr>
          </w:p>
          <w:p w:rsidR="00B64BCE" w:rsidRPr="00B64BCE" w:rsidRDefault="00517663" w:rsidP="00802502">
            <w:pPr>
              <w:pStyle w:val="04aNumbering"/>
              <w:widowControl w:val="0"/>
              <w:numPr>
                <w:ilvl w:val="0"/>
                <w:numId w:val="0"/>
              </w:numPr>
              <w:suppressAutoHyphens/>
              <w:spacing w:after="0" w:line="240" w:lineRule="auto"/>
              <w:rPr>
                <w:sz w:val="22"/>
                <w:szCs w:val="22"/>
              </w:rPr>
            </w:pPr>
            <w:hyperlink r:id="rId36" w:history="1">
              <w:r w:rsidR="00B64BCE" w:rsidRPr="00B64BCE">
                <w:rPr>
                  <w:rStyle w:val="Hyperlink"/>
                  <w:lang w:val="en-US"/>
                </w:rPr>
                <w:t>Underretning@FTNET.DK</w:t>
              </w:r>
            </w:hyperlink>
          </w:p>
        </w:tc>
      </w:tr>
      <w:tr w:rsidR="00B64BCE" w:rsidTr="006C2CEE">
        <w:trPr>
          <w:trHeight w:val="939"/>
        </w:trPr>
        <w:tc>
          <w:tcPr>
            <w:tcW w:w="1302" w:type="dxa"/>
          </w:tcPr>
          <w:p w:rsidR="00B64BCE" w:rsidRPr="00B64BCE" w:rsidRDefault="00B64BCE" w:rsidP="00A57E96">
            <w:pPr>
              <w:pStyle w:val="04aNumbering"/>
              <w:widowControl w:val="0"/>
              <w:numPr>
                <w:ilvl w:val="0"/>
                <w:numId w:val="0"/>
              </w:numPr>
              <w:suppressAutoHyphens/>
              <w:spacing w:after="0" w:line="240" w:lineRule="auto"/>
              <w:rPr>
                <w:szCs w:val="20"/>
              </w:rPr>
            </w:pPr>
          </w:p>
          <w:p w:rsidR="00B64BCE" w:rsidRPr="00B64BCE" w:rsidRDefault="00B64BCE" w:rsidP="00A57E96">
            <w:pPr>
              <w:pStyle w:val="04aNumbering"/>
              <w:widowControl w:val="0"/>
              <w:numPr>
                <w:ilvl w:val="0"/>
                <w:numId w:val="0"/>
              </w:numPr>
              <w:suppressAutoHyphens/>
              <w:spacing w:after="0" w:line="240" w:lineRule="auto"/>
              <w:rPr>
                <w:szCs w:val="20"/>
              </w:rPr>
            </w:pPr>
            <w:r w:rsidRPr="00B64BCE">
              <w:rPr>
                <w:szCs w:val="20"/>
              </w:rPr>
              <w:t>AFM</w:t>
            </w:r>
          </w:p>
        </w:tc>
        <w:tc>
          <w:tcPr>
            <w:tcW w:w="2254" w:type="dxa"/>
          </w:tcPr>
          <w:p w:rsidR="00B64BCE" w:rsidRPr="00B64BCE" w:rsidRDefault="00B64BCE" w:rsidP="00A57E96">
            <w:pPr>
              <w:pStyle w:val="04aNumbering"/>
              <w:widowControl w:val="0"/>
              <w:numPr>
                <w:ilvl w:val="0"/>
                <w:numId w:val="0"/>
              </w:numPr>
              <w:suppressAutoHyphens/>
              <w:spacing w:after="0" w:line="240" w:lineRule="auto"/>
              <w:rPr>
                <w:szCs w:val="20"/>
              </w:rPr>
            </w:pPr>
          </w:p>
          <w:p w:rsidR="00B64BCE" w:rsidRPr="00B64BCE" w:rsidRDefault="00B64BCE" w:rsidP="00B64BCE">
            <w:pPr>
              <w:rPr>
                <w:sz w:val="20"/>
                <w:szCs w:val="20"/>
                <w:lang w:val="nl-NL"/>
              </w:rPr>
            </w:pPr>
            <w:r w:rsidRPr="00B64BCE">
              <w:rPr>
                <w:color w:val="000000"/>
                <w:sz w:val="20"/>
                <w:szCs w:val="20"/>
                <w:lang w:val="nl-NL"/>
              </w:rPr>
              <w:t>Paul-Willem van Gerwen</w:t>
            </w:r>
          </w:p>
          <w:p w:rsidR="00B64BCE" w:rsidRPr="00B64BCE" w:rsidRDefault="00B64BCE" w:rsidP="00A57E96">
            <w:pPr>
              <w:pStyle w:val="04aNumbering"/>
              <w:widowControl w:val="0"/>
              <w:numPr>
                <w:ilvl w:val="0"/>
                <w:numId w:val="0"/>
              </w:numPr>
              <w:suppressAutoHyphens/>
              <w:spacing w:after="0" w:line="240" w:lineRule="auto"/>
              <w:rPr>
                <w:szCs w:val="20"/>
              </w:rPr>
            </w:pPr>
          </w:p>
        </w:tc>
        <w:tc>
          <w:tcPr>
            <w:tcW w:w="3485" w:type="dxa"/>
          </w:tcPr>
          <w:p w:rsidR="00B64BCE" w:rsidRPr="00B64BCE" w:rsidRDefault="00B64BCE" w:rsidP="00A57E96">
            <w:pPr>
              <w:pStyle w:val="04aNumbering"/>
              <w:widowControl w:val="0"/>
              <w:numPr>
                <w:ilvl w:val="0"/>
                <w:numId w:val="0"/>
              </w:numPr>
              <w:suppressAutoHyphens/>
              <w:spacing w:after="0" w:line="240" w:lineRule="auto"/>
              <w:rPr>
                <w:szCs w:val="20"/>
              </w:rPr>
            </w:pPr>
          </w:p>
        </w:tc>
        <w:tc>
          <w:tcPr>
            <w:tcW w:w="2534" w:type="dxa"/>
          </w:tcPr>
          <w:p w:rsidR="00B64BCE" w:rsidRPr="00B64BCE" w:rsidRDefault="00B64BCE" w:rsidP="00B64BCE">
            <w:pPr>
              <w:rPr>
                <w:color w:val="000000"/>
                <w:sz w:val="20"/>
                <w:szCs w:val="20"/>
                <w:lang w:val="nl-NL"/>
              </w:rPr>
            </w:pPr>
          </w:p>
          <w:p w:rsidR="00B64BCE" w:rsidRPr="00B64BCE" w:rsidRDefault="00B64BCE" w:rsidP="00B64BCE">
            <w:pPr>
              <w:rPr>
                <w:sz w:val="20"/>
                <w:szCs w:val="20"/>
                <w:lang w:val="nl-NL"/>
              </w:rPr>
            </w:pPr>
            <w:r w:rsidRPr="00B64BCE">
              <w:rPr>
                <w:color w:val="000000"/>
                <w:sz w:val="20"/>
                <w:szCs w:val="20"/>
                <w:lang w:val="nl-NL"/>
              </w:rPr>
              <w:t>Tel. +31(0)207972697</w:t>
            </w:r>
          </w:p>
          <w:p w:rsidR="00B64BCE" w:rsidRPr="00B64BCE" w:rsidRDefault="00B64BCE" w:rsidP="00B64BCE">
            <w:pPr>
              <w:rPr>
                <w:sz w:val="20"/>
                <w:szCs w:val="20"/>
                <w:lang w:val="nl-NL"/>
              </w:rPr>
            </w:pPr>
            <w:r w:rsidRPr="00B64BCE">
              <w:rPr>
                <w:color w:val="000000"/>
                <w:sz w:val="20"/>
                <w:szCs w:val="20"/>
                <w:lang w:val="en-US"/>
              </w:rPr>
              <w:t>Mob. +31(0)653364552</w:t>
            </w:r>
          </w:p>
          <w:p w:rsidR="00B64BCE" w:rsidRPr="00B64BCE" w:rsidRDefault="00B64BCE" w:rsidP="00A57E96">
            <w:pPr>
              <w:pStyle w:val="04aNumbering"/>
              <w:widowControl w:val="0"/>
              <w:numPr>
                <w:ilvl w:val="0"/>
                <w:numId w:val="0"/>
              </w:numPr>
              <w:suppressAutoHyphens/>
              <w:spacing w:after="0" w:line="240" w:lineRule="auto"/>
              <w:rPr>
                <w:szCs w:val="20"/>
              </w:rPr>
            </w:pPr>
          </w:p>
        </w:tc>
        <w:tc>
          <w:tcPr>
            <w:tcW w:w="4415" w:type="dxa"/>
          </w:tcPr>
          <w:p w:rsidR="00B64BCE" w:rsidRPr="00B64BCE" w:rsidRDefault="00B64BCE" w:rsidP="00A57E96">
            <w:pPr>
              <w:pStyle w:val="04aNumbering"/>
              <w:widowControl w:val="0"/>
              <w:numPr>
                <w:ilvl w:val="0"/>
                <w:numId w:val="0"/>
              </w:numPr>
              <w:suppressAutoHyphens/>
              <w:spacing w:after="0" w:line="240" w:lineRule="auto"/>
              <w:rPr>
                <w:szCs w:val="20"/>
              </w:rPr>
            </w:pPr>
          </w:p>
          <w:p w:rsidR="00B64BCE" w:rsidRPr="00B64BCE" w:rsidRDefault="00517663" w:rsidP="00A57E96">
            <w:pPr>
              <w:pStyle w:val="04aNumbering"/>
              <w:widowControl w:val="0"/>
              <w:numPr>
                <w:ilvl w:val="0"/>
                <w:numId w:val="0"/>
              </w:numPr>
              <w:suppressAutoHyphens/>
              <w:spacing w:after="0" w:line="240" w:lineRule="auto"/>
              <w:rPr>
                <w:szCs w:val="20"/>
              </w:rPr>
            </w:pPr>
            <w:hyperlink r:id="rId37" w:history="1">
              <w:r w:rsidR="00B64BCE" w:rsidRPr="00B64BCE">
                <w:rPr>
                  <w:rStyle w:val="Hyperlink"/>
                  <w:bCs/>
                  <w:color w:val="0070C0"/>
                  <w:szCs w:val="20"/>
                  <w:lang w:val="en-US"/>
                </w:rPr>
                <w:t>Paul-Willem.van.Gerwen@afm.NL</w:t>
              </w:r>
            </w:hyperlink>
          </w:p>
        </w:tc>
      </w:tr>
      <w:tr w:rsidR="00B64BCE" w:rsidTr="006C2CEE">
        <w:trPr>
          <w:trHeight w:val="939"/>
        </w:trPr>
        <w:tc>
          <w:tcPr>
            <w:tcW w:w="1302" w:type="dxa"/>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rPr>
                <w:sz w:val="22"/>
                <w:szCs w:val="22"/>
              </w:rPr>
              <w:t>AFM</w:t>
            </w:r>
          </w:p>
        </w:tc>
        <w:tc>
          <w:tcPr>
            <w:tcW w:w="2254" w:type="dxa"/>
          </w:tcPr>
          <w:p w:rsidR="00B64BCE" w:rsidRDefault="00B64BCE" w:rsidP="00A57E96">
            <w:pPr>
              <w:pStyle w:val="04aNumbering"/>
              <w:widowControl w:val="0"/>
              <w:numPr>
                <w:ilvl w:val="0"/>
                <w:numId w:val="0"/>
              </w:numPr>
              <w:suppressAutoHyphens/>
              <w:spacing w:after="0" w:line="240" w:lineRule="auto"/>
              <w:rPr>
                <w:sz w:val="22"/>
                <w:szCs w:val="22"/>
              </w:rPr>
            </w:pPr>
          </w:p>
        </w:tc>
        <w:tc>
          <w:tcPr>
            <w:tcW w:w="3485" w:type="dxa"/>
          </w:tcPr>
          <w:p w:rsidR="00B64BCE" w:rsidRDefault="00B64BCE" w:rsidP="00A57E96">
            <w:pPr>
              <w:pStyle w:val="04aNumbering"/>
              <w:widowControl w:val="0"/>
              <w:numPr>
                <w:ilvl w:val="0"/>
                <w:numId w:val="0"/>
              </w:numPr>
              <w:suppressAutoHyphens/>
              <w:spacing w:after="0" w:line="240" w:lineRule="auto"/>
              <w:rPr>
                <w:sz w:val="22"/>
                <w:szCs w:val="22"/>
              </w:rPr>
            </w:pPr>
          </w:p>
        </w:tc>
        <w:tc>
          <w:tcPr>
            <w:tcW w:w="2534" w:type="dxa"/>
          </w:tcPr>
          <w:p w:rsidR="00B64BCE" w:rsidRDefault="00B64BCE" w:rsidP="00A57E96">
            <w:pPr>
              <w:pStyle w:val="04aNumbering"/>
              <w:widowControl w:val="0"/>
              <w:numPr>
                <w:ilvl w:val="0"/>
                <w:numId w:val="0"/>
              </w:numPr>
              <w:suppressAutoHyphens/>
              <w:spacing w:after="0" w:line="240" w:lineRule="auto"/>
              <w:rPr>
                <w:sz w:val="22"/>
                <w:szCs w:val="22"/>
              </w:rPr>
            </w:pPr>
          </w:p>
        </w:tc>
        <w:tc>
          <w:tcPr>
            <w:tcW w:w="4415" w:type="dxa"/>
          </w:tcPr>
          <w:p w:rsidR="00B64BCE" w:rsidRDefault="00B64BCE" w:rsidP="00A57E96">
            <w:pPr>
              <w:pStyle w:val="04aNumbering"/>
              <w:widowControl w:val="0"/>
              <w:numPr>
                <w:ilvl w:val="0"/>
                <w:numId w:val="0"/>
              </w:numPr>
              <w:suppressAutoHyphens/>
              <w:spacing w:after="0" w:line="240" w:lineRule="auto"/>
              <w:rPr>
                <w:sz w:val="22"/>
                <w:szCs w:val="22"/>
              </w:rPr>
            </w:pPr>
          </w:p>
          <w:p w:rsidR="00B64BCE" w:rsidRPr="00B64BCE" w:rsidRDefault="00517663" w:rsidP="00A57E96">
            <w:pPr>
              <w:pStyle w:val="04aNumbering"/>
              <w:widowControl w:val="0"/>
              <w:numPr>
                <w:ilvl w:val="0"/>
                <w:numId w:val="0"/>
              </w:numPr>
              <w:suppressAutoHyphens/>
              <w:spacing w:after="0" w:line="240" w:lineRule="auto"/>
              <w:rPr>
                <w:sz w:val="22"/>
                <w:szCs w:val="22"/>
              </w:rPr>
            </w:pPr>
            <w:hyperlink r:id="rId38" w:history="1">
              <w:r w:rsidR="00B64BCE" w:rsidRPr="00B64BCE">
                <w:rPr>
                  <w:rStyle w:val="Hyperlink"/>
                  <w:sz w:val="22"/>
                  <w:szCs w:val="22"/>
                </w:rPr>
                <w:t>mb_meldpuntmarktmisbruik@afm.nl</w:t>
              </w:r>
            </w:hyperlink>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MFSA</w:t>
            </w:r>
          </w:p>
        </w:tc>
        <w:tc>
          <w:tcPr>
            <w:tcW w:w="2254"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 xml:space="preserve">Mike </w:t>
            </w:r>
            <w:proofErr w:type="spellStart"/>
            <w:r>
              <w:t>Duignan</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Director – Securities and Markets Supervision Unit</w:t>
            </w:r>
          </w:p>
        </w:tc>
        <w:tc>
          <w:tcPr>
            <w:tcW w:w="2534"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rPr>
                <w:sz w:val="22"/>
                <w:szCs w:val="22"/>
              </w:rPr>
              <w:t>00356 2548 5540</w:t>
            </w:r>
          </w:p>
        </w:tc>
        <w:tc>
          <w:tcPr>
            <w:tcW w:w="4415"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Pr="00B64BCE" w:rsidRDefault="00517663" w:rsidP="00A57E96">
            <w:pPr>
              <w:pStyle w:val="04aNumbering"/>
              <w:widowControl w:val="0"/>
              <w:numPr>
                <w:ilvl w:val="0"/>
                <w:numId w:val="0"/>
              </w:numPr>
              <w:suppressAutoHyphens/>
              <w:spacing w:after="0" w:line="240" w:lineRule="auto"/>
              <w:rPr>
                <w:sz w:val="22"/>
                <w:szCs w:val="22"/>
              </w:rPr>
            </w:pPr>
            <w:hyperlink r:id="rId39" w:history="1">
              <w:r w:rsidR="00B64BCE">
                <w:rPr>
                  <w:rStyle w:val="Hyperlink"/>
                </w:rPr>
                <w:t>mduignan@mfsa.com.mt</w:t>
              </w:r>
            </w:hyperlink>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MFSA</w:t>
            </w:r>
          </w:p>
        </w:tc>
        <w:tc>
          <w:tcPr>
            <w:tcW w:w="2254"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 xml:space="preserve">Edward </w:t>
            </w:r>
            <w:proofErr w:type="spellStart"/>
            <w:r>
              <w:t>Grech</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Analyst – Securities and Markets Supervision Unit</w:t>
            </w:r>
          </w:p>
        </w:tc>
        <w:tc>
          <w:tcPr>
            <w:tcW w:w="2534"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t>00356 2548 5447</w:t>
            </w:r>
          </w:p>
        </w:tc>
        <w:tc>
          <w:tcPr>
            <w:tcW w:w="4415"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Pr="00B64BCE" w:rsidRDefault="00517663" w:rsidP="00B64BCE">
            <w:pPr>
              <w:pStyle w:val="04aNumbering"/>
              <w:widowControl w:val="0"/>
              <w:numPr>
                <w:ilvl w:val="0"/>
                <w:numId w:val="0"/>
              </w:numPr>
              <w:suppressAutoHyphens/>
              <w:spacing w:after="0" w:line="240" w:lineRule="auto"/>
              <w:rPr>
                <w:sz w:val="22"/>
                <w:szCs w:val="22"/>
              </w:rPr>
            </w:pPr>
            <w:hyperlink r:id="rId40" w:history="1">
              <w:r w:rsidR="00B64BCE">
                <w:rPr>
                  <w:rStyle w:val="Hyperlink"/>
                </w:rPr>
                <w:t>egrech@mfsa.com.mt</w:t>
              </w:r>
            </w:hyperlink>
            <w:r w:rsidR="00B64BCE" w:rsidRPr="00B64BCE">
              <w:rPr>
                <w:sz w:val="22"/>
                <w:szCs w:val="22"/>
              </w:rPr>
              <w:t xml:space="preserve"> </w:t>
            </w:r>
            <w:hyperlink r:id="rId41" w:history="1"/>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B64BCE" w:rsidP="00A57E96">
            <w:pPr>
              <w:pStyle w:val="04aNumbering"/>
              <w:widowControl w:val="0"/>
              <w:numPr>
                <w:ilvl w:val="0"/>
                <w:numId w:val="0"/>
              </w:numPr>
              <w:suppressAutoHyphens/>
              <w:spacing w:after="0" w:line="240" w:lineRule="auto"/>
              <w:rPr>
                <w:sz w:val="22"/>
                <w:szCs w:val="22"/>
              </w:rPr>
            </w:pPr>
            <w:r>
              <w:rPr>
                <w:sz w:val="22"/>
                <w:szCs w:val="22"/>
              </w:rPr>
              <w:t>AMF</w:t>
            </w:r>
          </w:p>
        </w:tc>
        <w:tc>
          <w:tcPr>
            <w:tcW w:w="225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B64BCE" w:rsidRPr="00F01836" w:rsidRDefault="00B64BCE" w:rsidP="00A57E96">
            <w:pPr>
              <w:pStyle w:val="04aNumbering"/>
              <w:widowControl w:val="0"/>
              <w:numPr>
                <w:ilvl w:val="0"/>
                <w:numId w:val="0"/>
              </w:numPr>
              <w:suppressAutoHyphens/>
              <w:spacing w:after="0" w:line="240" w:lineRule="auto"/>
              <w:rPr>
                <w:szCs w:val="20"/>
              </w:rPr>
            </w:pPr>
            <w:proofErr w:type="spellStart"/>
            <w:r w:rsidRPr="00F01836">
              <w:rPr>
                <w:rFonts w:cs="Arial"/>
                <w:szCs w:val="20"/>
              </w:rPr>
              <w:t>Philipe</w:t>
            </w:r>
            <w:proofErr w:type="spellEnd"/>
            <w:r w:rsidRPr="00F01836">
              <w:rPr>
                <w:rFonts w:cs="Arial"/>
                <w:szCs w:val="20"/>
              </w:rPr>
              <w:t xml:space="preserve"> </w:t>
            </w:r>
            <w:proofErr w:type="spellStart"/>
            <w:r w:rsidRPr="00F01836">
              <w:rPr>
                <w:rFonts w:cs="Arial"/>
                <w:szCs w:val="20"/>
              </w:rPr>
              <w:t>Guillot</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B64BCE" w:rsidRPr="00F01836" w:rsidRDefault="00B64BCE" w:rsidP="00A57E96">
            <w:pPr>
              <w:pStyle w:val="04aNumbering"/>
              <w:widowControl w:val="0"/>
              <w:numPr>
                <w:ilvl w:val="0"/>
                <w:numId w:val="0"/>
              </w:numPr>
              <w:suppressAutoHyphens/>
              <w:spacing w:after="0" w:line="240" w:lineRule="auto"/>
              <w:rPr>
                <w:szCs w:val="20"/>
              </w:rPr>
            </w:pPr>
            <w:r w:rsidRPr="00F01836">
              <w:rPr>
                <w:rStyle w:val="hps"/>
                <w:szCs w:val="20"/>
                <w:lang w:val="en"/>
              </w:rPr>
              <w:t>Director</w:t>
            </w:r>
            <w:r w:rsidRPr="00F01836">
              <w:rPr>
                <w:rStyle w:val="shorttext"/>
                <w:szCs w:val="20"/>
                <w:lang w:val="en"/>
              </w:rPr>
              <w:t xml:space="preserve"> </w:t>
            </w:r>
            <w:r w:rsidRPr="00F01836">
              <w:rPr>
                <w:rStyle w:val="hps"/>
                <w:szCs w:val="20"/>
                <w:lang w:val="en"/>
              </w:rPr>
              <w:t>of the Directorate of</w:t>
            </w:r>
            <w:r w:rsidRPr="00F01836">
              <w:rPr>
                <w:rStyle w:val="shorttext"/>
                <w:szCs w:val="20"/>
                <w:lang w:val="en"/>
              </w:rPr>
              <w:t xml:space="preserve"> </w:t>
            </w:r>
            <w:r w:rsidRPr="00F01836">
              <w:rPr>
                <w:rStyle w:val="hps"/>
                <w:szCs w:val="20"/>
                <w:lang w:val="en"/>
              </w:rPr>
              <w:t>Markets</w:t>
            </w:r>
          </w:p>
        </w:tc>
        <w:tc>
          <w:tcPr>
            <w:tcW w:w="253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B64BCE" w:rsidRPr="00F01836" w:rsidRDefault="00B64BCE" w:rsidP="00B64BCE">
            <w:pPr>
              <w:rPr>
                <w:sz w:val="20"/>
                <w:szCs w:val="20"/>
              </w:rPr>
            </w:pPr>
            <w:r w:rsidRPr="00F01836">
              <w:rPr>
                <w:sz w:val="20"/>
                <w:szCs w:val="20"/>
              </w:rPr>
              <w:t>+33(0)</w:t>
            </w:r>
            <w:r w:rsidRPr="00F01836">
              <w:rPr>
                <w:rFonts w:cs="Arial"/>
                <w:sz w:val="20"/>
                <w:szCs w:val="20"/>
              </w:rPr>
              <w:t xml:space="preserve"> 1 53 45 61 33</w:t>
            </w:r>
          </w:p>
          <w:p w:rsidR="00B64BCE" w:rsidRPr="00F01836" w:rsidRDefault="00B64BCE" w:rsidP="00A57E96">
            <w:pPr>
              <w:pStyle w:val="04aNumbering"/>
              <w:widowControl w:val="0"/>
              <w:numPr>
                <w:ilvl w:val="0"/>
                <w:numId w:val="0"/>
              </w:numPr>
              <w:suppressAutoHyphens/>
              <w:spacing w:after="0" w:line="240" w:lineRule="auto"/>
              <w:rPr>
                <w:szCs w:val="20"/>
              </w:rPr>
            </w:pPr>
          </w:p>
        </w:tc>
        <w:tc>
          <w:tcPr>
            <w:tcW w:w="441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517663" w:rsidP="00F01836">
            <w:pPr>
              <w:rPr>
                <w:sz w:val="20"/>
                <w:szCs w:val="20"/>
              </w:rPr>
            </w:pPr>
            <w:hyperlink r:id="rId42" w:history="1">
              <w:r w:rsidR="00F01836" w:rsidRPr="00F01836">
                <w:rPr>
                  <w:rStyle w:val="Hyperlink"/>
                  <w:rFonts w:cs="Arial"/>
                  <w:sz w:val="20"/>
                  <w:szCs w:val="20"/>
                </w:rPr>
                <w:t>p.guillot@amf-france.org</w:t>
              </w:r>
            </w:hyperlink>
          </w:p>
          <w:p w:rsidR="00B64BCE" w:rsidRPr="00F01836" w:rsidRDefault="00517663" w:rsidP="00A57E96">
            <w:pPr>
              <w:pStyle w:val="04aNumbering"/>
              <w:widowControl w:val="0"/>
              <w:numPr>
                <w:ilvl w:val="0"/>
                <w:numId w:val="0"/>
              </w:numPr>
              <w:suppressAutoHyphens/>
              <w:spacing w:after="0" w:line="240" w:lineRule="auto"/>
              <w:rPr>
                <w:szCs w:val="20"/>
              </w:rPr>
            </w:pPr>
            <w:hyperlink r:id="rId43" w:history="1"/>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F01836" w:rsidP="00A57E96">
            <w:pPr>
              <w:pStyle w:val="04aNumbering"/>
              <w:widowControl w:val="0"/>
              <w:numPr>
                <w:ilvl w:val="0"/>
                <w:numId w:val="0"/>
              </w:numPr>
              <w:suppressAutoHyphens/>
              <w:spacing w:after="0" w:line="240" w:lineRule="auto"/>
              <w:rPr>
                <w:sz w:val="22"/>
                <w:szCs w:val="22"/>
              </w:rPr>
            </w:pPr>
            <w:r>
              <w:rPr>
                <w:sz w:val="22"/>
                <w:szCs w:val="22"/>
              </w:rPr>
              <w:t>AMF</w:t>
            </w:r>
          </w:p>
        </w:tc>
        <w:tc>
          <w:tcPr>
            <w:tcW w:w="225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Fonts w:cs="Arial"/>
                <w:szCs w:val="20"/>
              </w:rPr>
              <w:t xml:space="preserve">Alexandra </w:t>
            </w:r>
            <w:proofErr w:type="spellStart"/>
            <w:r w:rsidRPr="00F01836">
              <w:rPr>
                <w:rFonts w:cs="Arial"/>
                <w:szCs w:val="20"/>
              </w:rPr>
              <w:t>Givry</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Style w:val="hps"/>
                <w:szCs w:val="20"/>
                <w:lang w:val="en"/>
              </w:rPr>
              <w:t>Director of the Division</w:t>
            </w:r>
            <w:r w:rsidRPr="00F01836">
              <w:rPr>
                <w:szCs w:val="20"/>
                <w:lang w:val="en"/>
              </w:rPr>
              <w:t xml:space="preserve"> </w:t>
            </w:r>
            <w:r w:rsidRPr="00F01836">
              <w:rPr>
                <w:rStyle w:val="hps"/>
                <w:szCs w:val="20"/>
                <w:lang w:val="en"/>
              </w:rPr>
              <w:t>of</w:t>
            </w:r>
            <w:r w:rsidRPr="00F01836">
              <w:rPr>
                <w:szCs w:val="20"/>
                <w:lang w:val="en"/>
              </w:rPr>
              <w:t xml:space="preserve"> </w:t>
            </w:r>
            <w:r w:rsidRPr="00F01836">
              <w:rPr>
                <w:rStyle w:val="hps"/>
                <w:szCs w:val="20"/>
                <w:lang w:val="en"/>
              </w:rPr>
              <w:t>Market Oversight</w:t>
            </w:r>
          </w:p>
        </w:tc>
        <w:tc>
          <w:tcPr>
            <w:tcW w:w="253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F01836">
            <w:pPr>
              <w:rPr>
                <w:sz w:val="20"/>
                <w:szCs w:val="20"/>
              </w:rPr>
            </w:pPr>
            <w:r w:rsidRPr="00F01836">
              <w:rPr>
                <w:sz w:val="20"/>
                <w:szCs w:val="20"/>
              </w:rPr>
              <w:t>+33(0)</w:t>
            </w:r>
            <w:r w:rsidRPr="00F01836">
              <w:rPr>
                <w:rFonts w:cs="Arial"/>
                <w:sz w:val="20"/>
                <w:szCs w:val="20"/>
              </w:rPr>
              <w:t xml:space="preserve"> 1 53 45 58 42</w:t>
            </w:r>
          </w:p>
          <w:p w:rsidR="00F01836" w:rsidRPr="00F01836" w:rsidRDefault="00F01836" w:rsidP="00A57E96">
            <w:pPr>
              <w:pStyle w:val="04aNumbering"/>
              <w:widowControl w:val="0"/>
              <w:numPr>
                <w:ilvl w:val="0"/>
                <w:numId w:val="0"/>
              </w:numPr>
              <w:suppressAutoHyphens/>
              <w:spacing w:after="0" w:line="240" w:lineRule="auto"/>
              <w:rPr>
                <w:szCs w:val="20"/>
              </w:rPr>
            </w:pPr>
          </w:p>
        </w:tc>
        <w:tc>
          <w:tcPr>
            <w:tcW w:w="441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B64BCE" w:rsidRPr="00F01836" w:rsidRDefault="00517663" w:rsidP="00F01836">
            <w:pPr>
              <w:rPr>
                <w:sz w:val="20"/>
                <w:szCs w:val="20"/>
              </w:rPr>
            </w:pPr>
            <w:hyperlink r:id="rId44" w:history="1">
              <w:r w:rsidR="00F01836" w:rsidRPr="00F01836">
                <w:rPr>
                  <w:rStyle w:val="Hyperlink"/>
                  <w:rFonts w:cs="Arial"/>
                  <w:sz w:val="20"/>
                  <w:szCs w:val="20"/>
                </w:rPr>
                <w:t>a.givry@amf-france.org</w:t>
              </w:r>
            </w:hyperlink>
            <w:hyperlink r:id="rId45" w:history="1"/>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F01836" w:rsidP="00A57E96">
            <w:pPr>
              <w:pStyle w:val="04aNumbering"/>
              <w:widowControl w:val="0"/>
              <w:numPr>
                <w:ilvl w:val="0"/>
                <w:numId w:val="0"/>
              </w:numPr>
              <w:suppressAutoHyphens/>
              <w:spacing w:after="0" w:line="240" w:lineRule="auto"/>
              <w:rPr>
                <w:sz w:val="22"/>
                <w:szCs w:val="22"/>
              </w:rPr>
            </w:pPr>
            <w:r>
              <w:rPr>
                <w:sz w:val="22"/>
                <w:szCs w:val="22"/>
              </w:rPr>
              <w:t>AMF</w:t>
            </w:r>
          </w:p>
        </w:tc>
        <w:tc>
          <w:tcPr>
            <w:tcW w:w="225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proofErr w:type="spellStart"/>
            <w:r w:rsidRPr="00F01836">
              <w:rPr>
                <w:rFonts w:cs="Arial"/>
                <w:szCs w:val="20"/>
              </w:rPr>
              <w:t>Julien</w:t>
            </w:r>
            <w:proofErr w:type="spellEnd"/>
            <w:r w:rsidRPr="00F01836">
              <w:rPr>
                <w:rFonts w:cs="Arial"/>
                <w:szCs w:val="20"/>
              </w:rPr>
              <w:t xml:space="preserve"> </w:t>
            </w:r>
            <w:proofErr w:type="spellStart"/>
            <w:r w:rsidRPr="00F01836">
              <w:rPr>
                <w:rFonts w:cs="Arial"/>
                <w:szCs w:val="20"/>
              </w:rPr>
              <w:t>Leprun</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Style w:val="hps"/>
                <w:szCs w:val="20"/>
                <w:lang w:val="en"/>
              </w:rPr>
              <w:t>Head of</w:t>
            </w:r>
            <w:r w:rsidRPr="00F01836">
              <w:rPr>
                <w:szCs w:val="20"/>
                <w:lang w:val="en"/>
              </w:rPr>
              <w:t xml:space="preserve"> </w:t>
            </w:r>
            <w:r w:rsidRPr="00F01836">
              <w:rPr>
                <w:rStyle w:val="hps"/>
                <w:szCs w:val="20"/>
                <w:lang w:val="en"/>
              </w:rPr>
              <w:t>Engineering</w:t>
            </w:r>
            <w:r w:rsidRPr="00F01836">
              <w:rPr>
                <w:szCs w:val="20"/>
                <w:lang w:val="en"/>
              </w:rPr>
              <w:t xml:space="preserve"> </w:t>
            </w:r>
            <w:r w:rsidRPr="00F01836">
              <w:rPr>
                <w:rStyle w:val="hps"/>
                <w:szCs w:val="20"/>
                <w:lang w:val="en"/>
              </w:rPr>
              <w:t>Unit</w:t>
            </w:r>
          </w:p>
        </w:tc>
        <w:tc>
          <w:tcPr>
            <w:tcW w:w="253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F01836">
            <w:pPr>
              <w:rPr>
                <w:sz w:val="20"/>
                <w:szCs w:val="20"/>
              </w:rPr>
            </w:pPr>
            <w:r w:rsidRPr="00F01836">
              <w:rPr>
                <w:sz w:val="20"/>
                <w:szCs w:val="20"/>
              </w:rPr>
              <w:t>+33(0)</w:t>
            </w:r>
            <w:r w:rsidRPr="00F01836">
              <w:rPr>
                <w:rFonts w:cs="Arial"/>
                <w:sz w:val="20"/>
                <w:szCs w:val="20"/>
              </w:rPr>
              <w:t xml:space="preserve"> 1 53 45 58 64</w:t>
            </w:r>
          </w:p>
        </w:tc>
        <w:tc>
          <w:tcPr>
            <w:tcW w:w="441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B64BCE" w:rsidRPr="00F01836" w:rsidRDefault="00517663" w:rsidP="00F01836">
            <w:pPr>
              <w:rPr>
                <w:sz w:val="20"/>
                <w:szCs w:val="20"/>
              </w:rPr>
            </w:pPr>
            <w:hyperlink r:id="rId46" w:history="1">
              <w:r w:rsidR="00F01836" w:rsidRPr="00F01836">
                <w:rPr>
                  <w:rStyle w:val="Hyperlink"/>
                  <w:rFonts w:cs="Arial"/>
                  <w:sz w:val="20"/>
                  <w:szCs w:val="20"/>
                </w:rPr>
                <w:t>j.leprun@amf-france.org</w:t>
              </w:r>
            </w:hyperlink>
            <w:hyperlink r:id="rId47" w:history="1"/>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F01836" w:rsidP="00A57E96">
            <w:pPr>
              <w:pStyle w:val="04aNumbering"/>
              <w:widowControl w:val="0"/>
              <w:numPr>
                <w:ilvl w:val="0"/>
                <w:numId w:val="0"/>
              </w:numPr>
              <w:suppressAutoHyphens/>
              <w:spacing w:after="0" w:line="240" w:lineRule="auto"/>
              <w:rPr>
                <w:sz w:val="22"/>
                <w:szCs w:val="22"/>
              </w:rPr>
            </w:pPr>
            <w:r>
              <w:rPr>
                <w:sz w:val="22"/>
                <w:szCs w:val="22"/>
              </w:rPr>
              <w:t>AMF</w:t>
            </w:r>
          </w:p>
        </w:tc>
        <w:tc>
          <w:tcPr>
            <w:tcW w:w="225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Fonts w:cs="Arial"/>
                <w:szCs w:val="20"/>
              </w:rPr>
              <w:t xml:space="preserve">Paul </w:t>
            </w:r>
            <w:proofErr w:type="spellStart"/>
            <w:r w:rsidRPr="00F01836">
              <w:rPr>
                <w:rFonts w:cs="Arial"/>
                <w:szCs w:val="20"/>
              </w:rPr>
              <w:t>Désert-Cazenave</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Style w:val="hps"/>
                <w:szCs w:val="20"/>
                <w:lang w:val="en"/>
              </w:rPr>
              <w:t>Commodities</w:t>
            </w:r>
            <w:r w:rsidRPr="00F01836">
              <w:rPr>
                <w:szCs w:val="20"/>
                <w:lang w:val="en"/>
              </w:rPr>
              <w:t xml:space="preserve"> </w:t>
            </w:r>
            <w:r w:rsidRPr="00F01836">
              <w:rPr>
                <w:rStyle w:val="hps"/>
                <w:szCs w:val="20"/>
                <w:lang w:val="en"/>
              </w:rPr>
              <w:t>analyst</w:t>
            </w:r>
          </w:p>
        </w:tc>
        <w:tc>
          <w:tcPr>
            <w:tcW w:w="253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F01836">
            <w:pPr>
              <w:rPr>
                <w:sz w:val="20"/>
                <w:szCs w:val="20"/>
              </w:rPr>
            </w:pPr>
            <w:r w:rsidRPr="00F01836">
              <w:rPr>
                <w:sz w:val="20"/>
                <w:szCs w:val="20"/>
              </w:rPr>
              <w:t>+33(0)</w:t>
            </w:r>
            <w:r w:rsidRPr="00F01836">
              <w:rPr>
                <w:rFonts w:cs="Arial"/>
                <w:sz w:val="20"/>
                <w:szCs w:val="20"/>
              </w:rPr>
              <w:t xml:space="preserve"> 1 53 45 61 46</w:t>
            </w:r>
          </w:p>
          <w:p w:rsidR="00F01836" w:rsidRPr="00F01836" w:rsidRDefault="00F01836" w:rsidP="00A57E96">
            <w:pPr>
              <w:pStyle w:val="04aNumbering"/>
              <w:widowControl w:val="0"/>
              <w:numPr>
                <w:ilvl w:val="0"/>
                <w:numId w:val="0"/>
              </w:numPr>
              <w:suppressAutoHyphens/>
              <w:spacing w:after="0" w:line="240" w:lineRule="auto"/>
              <w:rPr>
                <w:szCs w:val="20"/>
              </w:rPr>
            </w:pPr>
          </w:p>
        </w:tc>
        <w:tc>
          <w:tcPr>
            <w:tcW w:w="441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517663" w:rsidP="00F01836">
            <w:pPr>
              <w:rPr>
                <w:sz w:val="20"/>
                <w:szCs w:val="20"/>
              </w:rPr>
            </w:pPr>
            <w:hyperlink r:id="rId48" w:history="1">
              <w:r w:rsidR="00F01836" w:rsidRPr="00F01836">
                <w:rPr>
                  <w:rStyle w:val="Hyperlink"/>
                  <w:rFonts w:cs="Arial"/>
                  <w:sz w:val="20"/>
                  <w:szCs w:val="20"/>
                </w:rPr>
                <w:t>p.desert-cazenave@amf-france.org</w:t>
              </w:r>
            </w:hyperlink>
          </w:p>
          <w:p w:rsidR="00B64BCE" w:rsidRPr="00F01836" w:rsidRDefault="00517663" w:rsidP="00A57E96">
            <w:pPr>
              <w:pStyle w:val="04aNumbering"/>
              <w:widowControl w:val="0"/>
              <w:numPr>
                <w:ilvl w:val="0"/>
                <w:numId w:val="0"/>
              </w:numPr>
              <w:suppressAutoHyphens/>
              <w:spacing w:after="0" w:line="240" w:lineRule="auto"/>
              <w:rPr>
                <w:szCs w:val="20"/>
              </w:rPr>
            </w:pPr>
            <w:hyperlink r:id="rId49" w:history="1"/>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F01836" w:rsidP="00A57E96">
            <w:pPr>
              <w:pStyle w:val="04aNumbering"/>
              <w:widowControl w:val="0"/>
              <w:numPr>
                <w:ilvl w:val="0"/>
                <w:numId w:val="0"/>
              </w:numPr>
              <w:suppressAutoHyphens/>
              <w:spacing w:after="0" w:line="240" w:lineRule="auto"/>
              <w:rPr>
                <w:sz w:val="22"/>
                <w:szCs w:val="22"/>
              </w:rPr>
            </w:pPr>
            <w:proofErr w:type="spellStart"/>
            <w:r>
              <w:rPr>
                <w:sz w:val="22"/>
                <w:szCs w:val="22"/>
              </w:rPr>
              <w:t>BaFin</w:t>
            </w:r>
            <w:proofErr w:type="spellEnd"/>
          </w:p>
        </w:tc>
        <w:tc>
          <w:tcPr>
            <w:tcW w:w="2254" w:type="dxa"/>
            <w:tcBorders>
              <w:top w:val="single" w:sz="4" w:space="0" w:color="auto"/>
              <w:left w:val="single" w:sz="4" w:space="0" w:color="auto"/>
              <w:bottom w:val="single" w:sz="4" w:space="0" w:color="auto"/>
              <w:right w:val="single" w:sz="4" w:space="0" w:color="auto"/>
            </w:tcBorders>
          </w:tcPr>
          <w:p w:rsidR="00B64BCE" w:rsidRPr="006C2CEE" w:rsidRDefault="00B64BCE" w:rsidP="00A57E96">
            <w:pPr>
              <w:pStyle w:val="04aNumbering"/>
              <w:widowControl w:val="0"/>
              <w:numPr>
                <w:ilvl w:val="0"/>
                <w:numId w:val="0"/>
              </w:numPr>
              <w:suppressAutoHyphens/>
              <w:spacing w:after="0" w:line="240" w:lineRule="auto"/>
              <w:rPr>
                <w:rFonts w:cs="Arial"/>
                <w:szCs w:val="20"/>
              </w:rPr>
            </w:pPr>
          </w:p>
          <w:p w:rsidR="00F01836" w:rsidRPr="006C2CEE" w:rsidRDefault="00F01836" w:rsidP="00F01836">
            <w:pPr>
              <w:rPr>
                <w:rFonts w:cs="Arial"/>
                <w:sz w:val="20"/>
                <w:szCs w:val="20"/>
              </w:rPr>
            </w:pPr>
            <w:r w:rsidRPr="006C2CEE">
              <w:rPr>
                <w:rFonts w:cs="Arial"/>
                <w:sz w:val="20"/>
                <w:szCs w:val="20"/>
              </w:rPr>
              <w:t>Thomas Eufinger</w:t>
            </w:r>
          </w:p>
          <w:p w:rsidR="00F01836" w:rsidRPr="006C2CEE" w:rsidRDefault="00F01836" w:rsidP="00A57E96">
            <w:pPr>
              <w:pStyle w:val="04aNumbering"/>
              <w:widowControl w:val="0"/>
              <w:numPr>
                <w:ilvl w:val="0"/>
                <w:numId w:val="0"/>
              </w:numPr>
              <w:suppressAutoHyphens/>
              <w:spacing w:after="0" w:line="240" w:lineRule="auto"/>
              <w:rPr>
                <w:rFonts w:cs="Arial"/>
                <w:szCs w:val="20"/>
              </w:rPr>
            </w:pPr>
          </w:p>
        </w:tc>
        <w:tc>
          <w:tcPr>
            <w:tcW w:w="3485" w:type="dxa"/>
            <w:tcBorders>
              <w:top w:val="single" w:sz="4" w:space="0" w:color="auto"/>
              <w:left w:val="single" w:sz="4" w:space="0" w:color="auto"/>
              <w:bottom w:val="single" w:sz="4" w:space="0" w:color="auto"/>
              <w:right w:val="single" w:sz="4" w:space="0" w:color="auto"/>
            </w:tcBorders>
          </w:tcPr>
          <w:p w:rsidR="00F01836" w:rsidRPr="006C2CEE" w:rsidRDefault="00F01836" w:rsidP="00F01836">
            <w:pPr>
              <w:rPr>
                <w:rFonts w:cs="Arial"/>
                <w:sz w:val="20"/>
                <w:szCs w:val="20"/>
              </w:rPr>
            </w:pPr>
            <w:r w:rsidRPr="006C2CEE">
              <w:rPr>
                <w:rFonts w:cs="Arial"/>
                <w:sz w:val="20"/>
                <w:szCs w:val="20"/>
              </w:rPr>
              <w:t>Head of Department</w:t>
            </w:r>
          </w:p>
          <w:p w:rsidR="00F01836" w:rsidRPr="006C2CEE" w:rsidRDefault="00F01836" w:rsidP="00F01836">
            <w:pPr>
              <w:pStyle w:val="04aNumbering"/>
              <w:widowControl w:val="0"/>
              <w:numPr>
                <w:ilvl w:val="0"/>
                <w:numId w:val="0"/>
              </w:numPr>
              <w:suppressAutoHyphens/>
              <w:spacing w:after="0" w:line="240" w:lineRule="auto"/>
              <w:rPr>
                <w:rFonts w:cs="Arial"/>
                <w:szCs w:val="20"/>
              </w:rPr>
            </w:pPr>
            <w:r w:rsidRPr="006C2CEE">
              <w:rPr>
                <w:rFonts w:cs="Arial"/>
                <w:szCs w:val="20"/>
              </w:rPr>
              <w:t>Securities Supervision/Asset-Management</w:t>
            </w:r>
          </w:p>
        </w:tc>
        <w:tc>
          <w:tcPr>
            <w:tcW w:w="2534" w:type="dxa"/>
            <w:tcBorders>
              <w:top w:val="single" w:sz="4" w:space="0" w:color="auto"/>
              <w:left w:val="single" w:sz="4" w:space="0" w:color="auto"/>
              <w:bottom w:val="single" w:sz="4" w:space="0" w:color="auto"/>
              <w:right w:val="single" w:sz="4" w:space="0" w:color="auto"/>
            </w:tcBorders>
          </w:tcPr>
          <w:p w:rsidR="00B64BCE" w:rsidRPr="006C2CEE" w:rsidRDefault="00B64BCE" w:rsidP="00A57E96">
            <w:pPr>
              <w:pStyle w:val="04aNumbering"/>
              <w:widowControl w:val="0"/>
              <w:numPr>
                <w:ilvl w:val="0"/>
                <w:numId w:val="0"/>
              </w:numPr>
              <w:suppressAutoHyphens/>
              <w:spacing w:after="0" w:line="240" w:lineRule="auto"/>
              <w:rPr>
                <w:rFonts w:cs="Arial"/>
                <w:szCs w:val="20"/>
              </w:rPr>
            </w:pPr>
          </w:p>
          <w:p w:rsidR="00F01836" w:rsidRPr="006C2CEE" w:rsidRDefault="00F01836" w:rsidP="00A57E96">
            <w:pPr>
              <w:pStyle w:val="04aNumbering"/>
              <w:widowControl w:val="0"/>
              <w:numPr>
                <w:ilvl w:val="0"/>
                <w:numId w:val="0"/>
              </w:numPr>
              <w:suppressAutoHyphens/>
              <w:spacing w:after="0" w:line="240" w:lineRule="auto"/>
              <w:rPr>
                <w:rFonts w:cs="Arial"/>
                <w:szCs w:val="20"/>
              </w:rPr>
            </w:pPr>
            <w:r w:rsidRPr="006C2CEE">
              <w:rPr>
                <w:rFonts w:cs="Arial"/>
                <w:szCs w:val="20"/>
              </w:rPr>
              <w:t>+49(0)228 4108-3135</w:t>
            </w:r>
          </w:p>
        </w:tc>
        <w:tc>
          <w:tcPr>
            <w:tcW w:w="4415" w:type="dxa"/>
            <w:tcBorders>
              <w:top w:val="single" w:sz="4" w:space="0" w:color="auto"/>
              <w:left w:val="single" w:sz="4" w:space="0" w:color="auto"/>
              <w:bottom w:val="single" w:sz="4" w:space="0" w:color="auto"/>
              <w:right w:val="single" w:sz="4" w:space="0" w:color="auto"/>
            </w:tcBorders>
          </w:tcPr>
          <w:p w:rsidR="00B64BCE" w:rsidRPr="006C2CEE" w:rsidRDefault="00B64BCE" w:rsidP="006C2CEE">
            <w:pPr>
              <w:rPr>
                <w:rStyle w:val="Hyperlink"/>
                <w:rFonts w:cs="Arial"/>
                <w:sz w:val="20"/>
                <w:szCs w:val="20"/>
              </w:rPr>
            </w:pPr>
          </w:p>
          <w:p w:rsidR="00F01836" w:rsidRPr="006C2CEE" w:rsidRDefault="00517663" w:rsidP="006C2CEE">
            <w:pPr>
              <w:rPr>
                <w:rStyle w:val="Hyperlink"/>
                <w:rFonts w:cs="Arial"/>
                <w:sz w:val="20"/>
                <w:szCs w:val="20"/>
              </w:rPr>
            </w:pPr>
            <w:hyperlink r:id="rId50" w:history="1">
              <w:r w:rsidR="00F01836" w:rsidRPr="006C2CEE">
                <w:rPr>
                  <w:rStyle w:val="Hyperlink"/>
                  <w:rFonts w:cs="Arial"/>
                  <w:sz w:val="20"/>
                  <w:szCs w:val="20"/>
                </w:rPr>
                <w:t>thomas.eufinger@bafin.de</w:t>
              </w:r>
            </w:hyperlink>
          </w:p>
          <w:p w:rsidR="00B64BCE" w:rsidRPr="006C2CEE" w:rsidRDefault="00517663" w:rsidP="006C2CEE">
            <w:pPr>
              <w:rPr>
                <w:rStyle w:val="Hyperlink"/>
                <w:rFonts w:cs="Arial"/>
                <w:sz w:val="20"/>
                <w:szCs w:val="20"/>
              </w:rPr>
            </w:pPr>
            <w:hyperlink r:id="rId51" w:history="1"/>
          </w:p>
        </w:tc>
      </w:tr>
      <w:tr w:rsidR="00B64BCE"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B64BCE" w:rsidRDefault="00B64BCE" w:rsidP="00A57E96">
            <w:pPr>
              <w:pStyle w:val="04aNumbering"/>
              <w:widowControl w:val="0"/>
              <w:numPr>
                <w:ilvl w:val="0"/>
                <w:numId w:val="0"/>
              </w:numPr>
              <w:suppressAutoHyphens/>
              <w:spacing w:after="0" w:line="240" w:lineRule="auto"/>
              <w:rPr>
                <w:sz w:val="22"/>
                <w:szCs w:val="22"/>
              </w:rPr>
            </w:pPr>
          </w:p>
          <w:p w:rsidR="00B64BCE" w:rsidRDefault="00F01836" w:rsidP="00A57E96">
            <w:pPr>
              <w:pStyle w:val="04aNumbering"/>
              <w:widowControl w:val="0"/>
              <w:numPr>
                <w:ilvl w:val="0"/>
                <w:numId w:val="0"/>
              </w:numPr>
              <w:suppressAutoHyphens/>
              <w:spacing w:after="0" w:line="240" w:lineRule="auto"/>
              <w:rPr>
                <w:sz w:val="22"/>
                <w:szCs w:val="22"/>
              </w:rPr>
            </w:pPr>
            <w:r>
              <w:rPr>
                <w:sz w:val="22"/>
                <w:szCs w:val="22"/>
              </w:rPr>
              <w:t>FMA Austria</w:t>
            </w:r>
          </w:p>
        </w:tc>
        <w:tc>
          <w:tcPr>
            <w:tcW w:w="225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Fonts w:cs="Arial"/>
                <w:szCs w:val="20"/>
                <w:lang w:val="en-US"/>
              </w:rPr>
              <w:t xml:space="preserve">Markus </w:t>
            </w:r>
            <w:proofErr w:type="spellStart"/>
            <w:r w:rsidRPr="00F01836">
              <w:rPr>
                <w:rFonts w:cs="Arial"/>
                <w:szCs w:val="20"/>
                <w:lang w:val="en-US"/>
              </w:rPr>
              <w:t>Parzer</w:t>
            </w:r>
            <w:proofErr w:type="spellEnd"/>
          </w:p>
        </w:tc>
        <w:tc>
          <w:tcPr>
            <w:tcW w:w="348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p>
        </w:tc>
        <w:tc>
          <w:tcPr>
            <w:tcW w:w="2534"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Fonts w:cs="Arial"/>
                <w:szCs w:val="20"/>
                <w:lang w:val="de-DE"/>
              </w:rPr>
              <w:t>+43 1 249 59 3113</w:t>
            </w:r>
          </w:p>
        </w:tc>
        <w:tc>
          <w:tcPr>
            <w:tcW w:w="4415" w:type="dxa"/>
            <w:tcBorders>
              <w:top w:val="single" w:sz="4" w:space="0" w:color="auto"/>
              <w:left w:val="single" w:sz="4" w:space="0" w:color="auto"/>
              <w:bottom w:val="single" w:sz="4" w:space="0" w:color="auto"/>
              <w:right w:val="single" w:sz="4" w:space="0" w:color="auto"/>
            </w:tcBorders>
          </w:tcPr>
          <w:p w:rsidR="00B64BCE" w:rsidRPr="00F01836" w:rsidRDefault="00B64BCE" w:rsidP="00A57E96">
            <w:pPr>
              <w:pStyle w:val="04aNumbering"/>
              <w:widowControl w:val="0"/>
              <w:numPr>
                <w:ilvl w:val="0"/>
                <w:numId w:val="0"/>
              </w:numPr>
              <w:suppressAutoHyphens/>
              <w:spacing w:after="0" w:line="240" w:lineRule="auto"/>
              <w:rPr>
                <w:szCs w:val="20"/>
              </w:rPr>
            </w:pPr>
          </w:p>
          <w:p w:rsidR="00B64BCE" w:rsidRPr="00F01836" w:rsidRDefault="00517663" w:rsidP="00A57E96">
            <w:pPr>
              <w:pStyle w:val="04aNumbering"/>
              <w:widowControl w:val="0"/>
              <w:numPr>
                <w:ilvl w:val="0"/>
                <w:numId w:val="0"/>
              </w:numPr>
              <w:suppressAutoHyphens/>
              <w:spacing w:after="0" w:line="240" w:lineRule="auto"/>
              <w:rPr>
                <w:szCs w:val="20"/>
              </w:rPr>
            </w:pPr>
            <w:hyperlink r:id="rId52" w:history="1">
              <w:r w:rsidR="00F01836" w:rsidRPr="00F01836">
                <w:rPr>
                  <w:rStyle w:val="Hyperlink"/>
                  <w:rFonts w:cs="Arial"/>
                  <w:szCs w:val="20"/>
                  <w:lang w:val="de-DE"/>
                </w:rPr>
                <w:t>markus.parzer@fma.gv.at</w:t>
              </w:r>
            </w:hyperlink>
            <w:hyperlink r:id="rId53" w:history="1"/>
          </w:p>
        </w:tc>
      </w:tr>
      <w:tr w:rsidR="00F01836"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F01836" w:rsidRDefault="00F01836" w:rsidP="00A57E96">
            <w:pPr>
              <w:pStyle w:val="04aNumbering"/>
              <w:widowControl w:val="0"/>
              <w:numPr>
                <w:ilvl w:val="0"/>
                <w:numId w:val="0"/>
              </w:numPr>
              <w:suppressAutoHyphens/>
              <w:spacing w:after="0" w:line="240" w:lineRule="auto"/>
              <w:rPr>
                <w:sz w:val="22"/>
                <w:szCs w:val="22"/>
              </w:rPr>
            </w:pPr>
          </w:p>
          <w:p w:rsidR="00F01836" w:rsidRDefault="00F01836" w:rsidP="00A57E96">
            <w:pPr>
              <w:pStyle w:val="04aNumbering"/>
              <w:widowControl w:val="0"/>
              <w:numPr>
                <w:ilvl w:val="0"/>
                <w:numId w:val="0"/>
              </w:numPr>
              <w:suppressAutoHyphens/>
              <w:spacing w:after="0" w:line="240" w:lineRule="auto"/>
              <w:rPr>
                <w:sz w:val="22"/>
                <w:szCs w:val="22"/>
              </w:rPr>
            </w:pPr>
            <w:r>
              <w:rPr>
                <w:sz w:val="22"/>
                <w:szCs w:val="22"/>
              </w:rPr>
              <w:t>FMA Austria</w:t>
            </w:r>
          </w:p>
        </w:tc>
        <w:tc>
          <w:tcPr>
            <w:tcW w:w="2254" w:type="dxa"/>
            <w:tcBorders>
              <w:top w:val="single" w:sz="4" w:space="0" w:color="auto"/>
              <w:left w:val="single" w:sz="4" w:space="0" w:color="auto"/>
              <w:bottom w:val="single" w:sz="4" w:space="0" w:color="auto"/>
              <w:right w:val="single" w:sz="4" w:space="0" w:color="auto"/>
            </w:tcBorders>
          </w:tcPr>
          <w:p w:rsidR="00F01836" w:rsidRPr="00F01836" w:rsidRDefault="00F01836"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Fonts w:cs="Arial"/>
                <w:szCs w:val="20"/>
                <w:lang w:val="de-DE"/>
              </w:rPr>
              <w:t>Thomas Zeilerbauer</w:t>
            </w:r>
          </w:p>
        </w:tc>
        <w:tc>
          <w:tcPr>
            <w:tcW w:w="3485" w:type="dxa"/>
            <w:tcBorders>
              <w:top w:val="single" w:sz="4" w:space="0" w:color="auto"/>
              <w:left w:val="single" w:sz="4" w:space="0" w:color="auto"/>
              <w:bottom w:val="single" w:sz="4" w:space="0" w:color="auto"/>
              <w:right w:val="single" w:sz="4" w:space="0" w:color="auto"/>
            </w:tcBorders>
          </w:tcPr>
          <w:p w:rsidR="00F01836" w:rsidRPr="00F01836" w:rsidRDefault="00F01836" w:rsidP="00A57E96">
            <w:pPr>
              <w:pStyle w:val="04aNumbering"/>
              <w:widowControl w:val="0"/>
              <w:numPr>
                <w:ilvl w:val="0"/>
                <w:numId w:val="0"/>
              </w:numPr>
              <w:suppressAutoHyphens/>
              <w:spacing w:after="0" w:line="240" w:lineRule="auto"/>
              <w:rPr>
                <w:szCs w:val="20"/>
              </w:rPr>
            </w:pPr>
          </w:p>
        </w:tc>
        <w:tc>
          <w:tcPr>
            <w:tcW w:w="2534" w:type="dxa"/>
            <w:tcBorders>
              <w:top w:val="single" w:sz="4" w:space="0" w:color="auto"/>
              <w:left w:val="single" w:sz="4" w:space="0" w:color="auto"/>
              <w:bottom w:val="single" w:sz="4" w:space="0" w:color="auto"/>
              <w:right w:val="single" w:sz="4" w:space="0" w:color="auto"/>
            </w:tcBorders>
          </w:tcPr>
          <w:p w:rsidR="00F01836" w:rsidRPr="00F01836" w:rsidRDefault="00F01836" w:rsidP="00A57E96">
            <w:pPr>
              <w:pStyle w:val="04aNumbering"/>
              <w:widowControl w:val="0"/>
              <w:numPr>
                <w:ilvl w:val="0"/>
                <w:numId w:val="0"/>
              </w:numPr>
              <w:suppressAutoHyphens/>
              <w:spacing w:after="0" w:line="240" w:lineRule="auto"/>
              <w:rPr>
                <w:szCs w:val="20"/>
              </w:rPr>
            </w:pPr>
          </w:p>
          <w:p w:rsidR="00F01836" w:rsidRPr="00F01836" w:rsidRDefault="00F01836" w:rsidP="00A57E96">
            <w:pPr>
              <w:pStyle w:val="04aNumbering"/>
              <w:widowControl w:val="0"/>
              <w:numPr>
                <w:ilvl w:val="0"/>
                <w:numId w:val="0"/>
              </w:numPr>
              <w:suppressAutoHyphens/>
              <w:spacing w:after="0" w:line="240" w:lineRule="auto"/>
              <w:rPr>
                <w:szCs w:val="20"/>
              </w:rPr>
            </w:pPr>
            <w:r w:rsidRPr="00F01836">
              <w:rPr>
                <w:rFonts w:cs="Arial"/>
                <w:color w:val="000000"/>
                <w:szCs w:val="20"/>
                <w:lang w:val="de-AT"/>
              </w:rPr>
              <w:t>+43 (0)1 249 59 - 3136</w:t>
            </w:r>
          </w:p>
        </w:tc>
        <w:tc>
          <w:tcPr>
            <w:tcW w:w="4415" w:type="dxa"/>
            <w:tcBorders>
              <w:top w:val="single" w:sz="4" w:space="0" w:color="auto"/>
              <w:left w:val="single" w:sz="4" w:space="0" w:color="auto"/>
              <w:bottom w:val="single" w:sz="4" w:space="0" w:color="auto"/>
              <w:right w:val="single" w:sz="4" w:space="0" w:color="auto"/>
            </w:tcBorders>
          </w:tcPr>
          <w:p w:rsidR="00F01836" w:rsidRPr="00F01836" w:rsidRDefault="00F01836" w:rsidP="00A57E96">
            <w:pPr>
              <w:pStyle w:val="04aNumbering"/>
              <w:widowControl w:val="0"/>
              <w:numPr>
                <w:ilvl w:val="0"/>
                <w:numId w:val="0"/>
              </w:numPr>
              <w:suppressAutoHyphens/>
              <w:spacing w:after="0" w:line="240" w:lineRule="auto"/>
              <w:rPr>
                <w:szCs w:val="20"/>
              </w:rPr>
            </w:pPr>
          </w:p>
          <w:p w:rsidR="00F01836" w:rsidRPr="00F01836" w:rsidRDefault="00517663" w:rsidP="00F01836">
            <w:pPr>
              <w:rPr>
                <w:sz w:val="20"/>
                <w:szCs w:val="20"/>
                <w:lang w:val="de-DE"/>
              </w:rPr>
            </w:pPr>
            <w:hyperlink r:id="rId54" w:history="1">
              <w:r w:rsidR="00F01836" w:rsidRPr="00F01836">
                <w:rPr>
                  <w:rStyle w:val="Hyperlink"/>
                  <w:rFonts w:cs="Arial"/>
                  <w:sz w:val="20"/>
                  <w:szCs w:val="20"/>
                  <w:lang w:val="de-DE"/>
                </w:rPr>
                <w:t>Thomas.zeilerbauer@fma.gv.at</w:t>
              </w:r>
            </w:hyperlink>
          </w:p>
          <w:p w:rsidR="00F01836" w:rsidRPr="00F01836" w:rsidRDefault="00517663" w:rsidP="00A57E96">
            <w:pPr>
              <w:pStyle w:val="04aNumbering"/>
              <w:widowControl w:val="0"/>
              <w:numPr>
                <w:ilvl w:val="0"/>
                <w:numId w:val="0"/>
              </w:numPr>
              <w:suppressAutoHyphens/>
              <w:spacing w:after="0" w:line="240" w:lineRule="auto"/>
              <w:rPr>
                <w:szCs w:val="20"/>
              </w:rPr>
            </w:pPr>
            <w:hyperlink r:id="rId55" w:history="1"/>
          </w:p>
        </w:tc>
      </w:tr>
      <w:tr w:rsidR="00F01836"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F01836" w:rsidRDefault="00F01836" w:rsidP="00A57E96">
            <w:pPr>
              <w:pStyle w:val="04aNumbering"/>
              <w:widowControl w:val="0"/>
              <w:numPr>
                <w:ilvl w:val="0"/>
                <w:numId w:val="0"/>
              </w:numPr>
              <w:suppressAutoHyphens/>
              <w:spacing w:after="0" w:line="240" w:lineRule="auto"/>
              <w:rPr>
                <w:sz w:val="22"/>
                <w:szCs w:val="22"/>
              </w:rPr>
            </w:pPr>
          </w:p>
          <w:p w:rsidR="00F01836" w:rsidRDefault="00F01836" w:rsidP="00A57E96">
            <w:pPr>
              <w:pStyle w:val="04aNumbering"/>
              <w:widowControl w:val="0"/>
              <w:numPr>
                <w:ilvl w:val="0"/>
                <w:numId w:val="0"/>
              </w:numPr>
              <w:suppressAutoHyphens/>
              <w:spacing w:after="0" w:line="240" w:lineRule="auto"/>
              <w:rPr>
                <w:sz w:val="22"/>
                <w:szCs w:val="22"/>
              </w:rPr>
            </w:pPr>
            <w:r>
              <w:rPr>
                <w:sz w:val="22"/>
                <w:szCs w:val="22"/>
              </w:rPr>
              <w:t>CSSF</w:t>
            </w:r>
          </w:p>
        </w:tc>
        <w:tc>
          <w:tcPr>
            <w:tcW w:w="2254"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F01836" w:rsidRPr="003E6271" w:rsidRDefault="00F01836" w:rsidP="00A57E96">
            <w:pPr>
              <w:pStyle w:val="04aNumbering"/>
              <w:widowControl w:val="0"/>
              <w:numPr>
                <w:ilvl w:val="0"/>
                <w:numId w:val="0"/>
              </w:numPr>
              <w:suppressAutoHyphens/>
              <w:spacing w:after="0" w:line="240" w:lineRule="auto"/>
              <w:rPr>
                <w:szCs w:val="20"/>
              </w:rPr>
            </w:pPr>
            <w:r w:rsidRPr="003E6271">
              <w:rPr>
                <w:rFonts w:cs="Arial"/>
                <w:szCs w:val="20"/>
                <w:lang w:val="en-US"/>
              </w:rPr>
              <w:t>Françoise Kauthen</w:t>
            </w:r>
          </w:p>
        </w:tc>
        <w:tc>
          <w:tcPr>
            <w:tcW w:w="3485"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F01836" w:rsidRPr="003E6271" w:rsidRDefault="00F01836" w:rsidP="00A57E96">
            <w:pPr>
              <w:pStyle w:val="04aNumbering"/>
              <w:widowControl w:val="0"/>
              <w:numPr>
                <w:ilvl w:val="0"/>
                <w:numId w:val="0"/>
              </w:numPr>
              <w:suppressAutoHyphens/>
              <w:spacing w:after="0" w:line="240" w:lineRule="auto"/>
              <w:rPr>
                <w:szCs w:val="20"/>
              </w:rPr>
            </w:pPr>
            <w:r w:rsidRPr="003E6271">
              <w:rPr>
                <w:rFonts w:cs="Arial"/>
                <w:szCs w:val="20"/>
                <w:lang w:val="en-US"/>
              </w:rPr>
              <w:t>Head of Markets Supervision Department</w:t>
            </w:r>
          </w:p>
        </w:tc>
        <w:tc>
          <w:tcPr>
            <w:tcW w:w="2534"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F01836" w:rsidRPr="003E6271" w:rsidRDefault="003E6271" w:rsidP="00A57E96">
            <w:pPr>
              <w:pStyle w:val="04aNumbering"/>
              <w:widowControl w:val="0"/>
              <w:numPr>
                <w:ilvl w:val="0"/>
                <w:numId w:val="0"/>
              </w:numPr>
              <w:suppressAutoHyphens/>
              <w:spacing w:after="0" w:line="240" w:lineRule="auto"/>
              <w:rPr>
                <w:szCs w:val="20"/>
              </w:rPr>
            </w:pPr>
            <w:r w:rsidRPr="003E6271">
              <w:rPr>
                <w:rFonts w:cs="Arial"/>
                <w:szCs w:val="20"/>
                <w:lang w:val="en-US"/>
              </w:rPr>
              <w:t>+352 2625 1232</w:t>
            </w:r>
          </w:p>
        </w:tc>
        <w:tc>
          <w:tcPr>
            <w:tcW w:w="4415"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F01836" w:rsidRPr="003E6271" w:rsidRDefault="00517663" w:rsidP="00A57E96">
            <w:pPr>
              <w:pStyle w:val="04aNumbering"/>
              <w:widowControl w:val="0"/>
              <w:numPr>
                <w:ilvl w:val="0"/>
                <w:numId w:val="0"/>
              </w:numPr>
              <w:suppressAutoHyphens/>
              <w:spacing w:after="0" w:line="240" w:lineRule="auto"/>
              <w:rPr>
                <w:szCs w:val="20"/>
              </w:rPr>
            </w:pPr>
            <w:hyperlink r:id="rId56" w:history="1">
              <w:r w:rsidR="003E6271" w:rsidRPr="003E6271">
                <w:rPr>
                  <w:rStyle w:val="Hyperlink"/>
                  <w:rFonts w:cs="Arial"/>
                  <w:szCs w:val="20"/>
                  <w:lang w:val="en-US"/>
                </w:rPr>
                <w:t>francoise.kauthen@cssf.lu</w:t>
              </w:r>
            </w:hyperlink>
            <w:r w:rsidR="003E6271" w:rsidRPr="003E6271">
              <w:rPr>
                <w:szCs w:val="20"/>
                <w:lang w:val="en-US"/>
              </w:rPr>
              <w:t xml:space="preserve"> </w:t>
            </w:r>
            <w:hyperlink r:id="rId57" w:history="1"/>
          </w:p>
        </w:tc>
      </w:tr>
      <w:tr w:rsidR="00F01836" w:rsidRPr="00B64BCE" w:rsidTr="006C2CEE">
        <w:trPr>
          <w:trHeight w:val="939"/>
        </w:trPr>
        <w:tc>
          <w:tcPr>
            <w:tcW w:w="1302" w:type="dxa"/>
            <w:tcBorders>
              <w:top w:val="single" w:sz="4" w:space="0" w:color="auto"/>
              <w:left w:val="single" w:sz="4" w:space="0" w:color="auto"/>
              <w:bottom w:val="single" w:sz="4" w:space="0" w:color="auto"/>
              <w:right w:val="single" w:sz="4" w:space="0" w:color="auto"/>
            </w:tcBorders>
          </w:tcPr>
          <w:p w:rsidR="00F01836" w:rsidRDefault="00F01836" w:rsidP="00A57E96">
            <w:pPr>
              <w:pStyle w:val="04aNumbering"/>
              <w:widowControl w:val="0"/>
              <w:numPr>
                <w:ilvl w:val="0"/>
                <w:numId w:val="0"/>
              </w:numPr>
              <w:suppressAutoHyphens/>
              <w:spacing w:after="0" w:line="240" w:lineRule="auto"/>
              <w:rPr>
                <w:sz w:val="22"/>
                <w:szCs w:val="22"/>
              </w:rPr>
            </w:pPr>
          </w:p>
          <w:p w:rsidR="00F01836" w:rsidRDefault="003E6271" w:rsidP="00A57E96">
            <w:pPr>
              <w:pStyle w:val="04aNumbering"/>
              <w:widowControl w:val="0"/>
              <w:numPr>
                <w:ilvl w:val="0"/>
                <w:numId w:val="0"/>
              </w:numPr>
              <w:suppressAutoHyphens/>
              <w:spacing w:after="0" w:line="240" w:lineRule="auto"/>
              <w:rPr>
                <w:sz w:val="22"/>
                <w:szCs w:val="22"/>
              </w:rPr>
            </w:pPr>
            <w:r>
              <w:rPr>
                <w:sz w:val="22"/>
                <w:szCs w:val="22"/>
              </w:rPr>
              <w:t>CSSF</w:t>
            </w:r>
          </w:p>
        </w:tc>
        <w:tc>
          <w:tcPr>
            <w:tcW w:w="2254"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3E6271" w:rsidRPr="003E6271" w:rsidRDefault="003E6271" w:rsidP="00A57E96">
            <w:pPr>
              <w:pStyle w:val="04aNumbering"/>
              <w:widowControl w:val="0"/>
              <w:numPr>
                <w:ilvl w:val="0"/>
                <w:numId w:val="0"/>
              </w:numPr>
              <w:suppressAutoHyphens/>
              <w:spacing w:after="0" w:line="240" w:lineRule="auto"/>
              <w:rPr>
                <w:szCs w:val="20"/>
              </w:rPr>
            </w:pPr>
            <w:proofErr w:type="spellStart"/>
            <w:r w:rsidRPr="003E6271">
              <w:rPr>
                <w:rFonts w:cs="Arial"/>
                <w:szCs w:val="20"/>
                <w:lang w:val="en-US"/>
              </w:rPr>
              <w:t>Maggy</w:t>
            </w:r>
            <w:proofErr w:type="spellEnd"/>
            <w:r w:rsidRPr="003E6271">
              <w:rPr>
                <w:rFonts w:cs="Arial"/>
                <w:szCs w:val="20"/>
                <w:lang w:val="en-US"/>
              </w:rPr>
              <w:t xml:space="preserve"> </w:t>
            </w:r>
            <w:proofErr w:type="spellStart"/>
            <w:r w:rsidRPr="003E6271">
              <w:rPr>
                <w:rFonts w:cs="Arial"/>
                <w:szCs w:val="20"/>
                <w:lang w:val="en-US"/>
              </w:rPr>
              <w:t>Wampach</w:t>
            </w:r>
            <w:proofErr w:type="spellEnd"/>
          </w:p>
        </w:tc>
        <w:tc>
          <w:tcPr>
            <w:tcW w:w="3485"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3E6271" w:rsidRPr="003E6271" w:rsidRDefault="003E6271" w:rsidP="00A57E96">
            <w:pPr>
              <w:pStyle w:val="04aNumbering"/>
              <w:widowControl w:val="0"/>
              <w:numPr>
                <w:ilvl w:val="0"/>
                <w:numId w:val="0"/>
              </w:numPr>
              <w:suppressAutoHyphens/>
              <w:spacing w:after="0" w:line="240" w:lineRule="auto"/>
              <w:rPr>
                <w:szCs w:val="20"/>
              </w:rPr>
            </w:pPr>
            <w:r w:rsidRPr="003E6271">
              <w:rPr>
                <w:rFonts w:cs="Arial"/>
                <w:szCs w:val="20"/>
                <w:lang w:val="en-US"/>
              </w:rPr>
              <w:t>Deputy Head of Markets Supervision Department</w:t>
            </w:r>
          </w:p>
        </w:tc>
        <w:tc>
          <w:tcPr>
            <w:tcW w:w="2534"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3E6271" w:rsidRPr="003E6271" w:rsidRDefault="003E6271" w:rsidP="00A57E96">
            <w:pPr>
              <w:pStyle w:val="04aNumbering"/>
              <w:widowControl w:val="0"/>
              <w:numPr>
                <w:ilvl w:val="0"/>
                <w:numId w:val="0"/>
              </w:numPr>
              <w:suppressAutoHyphens/>
              <w:spacing w:after="0" w:line="240" w:lineRule="auto"/>
              <w:rPr>
                <w:szCs w:val="20"/>
              </w:rPr>
            </w:pPr>
            <w:r w:rsidRPr="003E6271">
              <w:rPr>
                <w:rFonts w:cs="Arial"/>
                <w:szCs w:val="20"/>
                <w:lang w:val="en-US"/>
              </w:rPr>
              <w:t>+352 2625 1460</w:t>
            </w:r>
          </w:p>
        </w:tc>
        <w:tc>
          <w:tcPr>
            <w:tcW w:w="4415" w:type="dxa"/>
            <w:tcBorders>
              <w:top w:val="single" w:sz="4" w:space="0" w:color="auto"/>
              <w:left w:val="single" w:sz="4" w:space="0" w:color="auto"/>
              <w:bottom w:val="single" w:sz="4" w:space="0" w:color="auto"/>
              <w:right w:val="single" w:sz="4" w:space="0" w:color="auto"/>
            </w:tcBorders>
          </w:tcPr>
          <w:p w:rsidR="00F01836" w:rsidRPr="003E6271" w:rsidRDefault="00F01836" w:rsidP="00A57E96">
            <w:pPr>
              <w:pStyle w:val="04aNumbering"/>
              <w:widowControl w:val="0"/>
              <w:numPr>
                <w:ilvl w:val="0"/>
                <w:numId w:val="0"/>
              </w:numPr>
              <w:suppressAutoHyphens/>
              <w:spacing w:after="0" w:line="240" w:lineRule="auto"/>
              <w:rPr>
                <w:szCs w:val="20"/>
              </w:rPr>
            </w:pPr>
          </w:p>
          <w:p w:rsidR="00F01836" w:rsidRPr="003E6271" w:rsidRDefault="00517663" w:rsidP="00A57E96">
            <w:pPr>
              <w:pStyle w:val="04aNumbering"/>
              <w:widowControl w:val="0"/>
              <w:numPr>
                <w:ilvl w:val="0"/>
                <w:numId w:val="0"/>
              </w:numPr>
              <w:suppressAutoHyphens/>
              <w:spacing w:after="0" w:line="240" w:lineRule="auto"/>
              <w:rPr>
                <w:szCs w:val="20"/>
              </w:rPr>
            </w:pPr>
            <w:hyperlink r:id="rId58" w:history="1">
              <w:r w:rsidR="003E6271" w:rsidRPr="003E6271">
                <w:rPr>
                  <w:rStyle w:val="Hyperlink"/>
                  <w:rFonts w:cs="Arial"/>
                  <w:szCs w:val="20"/>
                  <w:lang w:val="en-US"/>
                </w:rPr>
                <w:t>maggy.wampach@cssf.lu</w:t>
              </w:r>
            </w:hyperlink>
            <w:r w:rsidR="003E6271" w:rsidRPr="003E6271">
              <w:rPr>
                <w:rFonts w:cs="Arial"/>
                <w:szCs w:val="20"/>
                <w:lang w:val="en-US"/>
              </w:rPr>
              <w:t xml:space="preserve"> </w:t>
            </w:r>
            <w:hyperlink r:id="rId59" w:history="1"/>
          </w:p>
        </w:tc>
      </w:tr>
    </w:tbl>
    <w:p w:rsidR="00B64BCE" w:rsidRPr="009D3678" w:rsidRDefault="00B64BCE" w:rsidP="00B64BCE">
      <w:pPr>
        <w:pStyle w:val="04aNumbering"/>
        <w:widowControl w:val="0"/>
        <w:numPr>
          <w:ilvl w:val="0"/>
          <w:numId w:val="0"/>
        </w:numPr>
        <w:suppressAutoHyphens/>
        <w:spacing w:after="0" w:line="240" w:lineRule="auto"/>
        <w:rPr>
          <w:sz w:val="22"/>
          <w:szCs w:val="22"/>
        </w:rPr>
      </w:pPr>
    </w:p>
    <w:p w:rsidR="00B64BCE" w:rsidRPr="009D3678" w:rsidRDefault="00B64BCE" w:rsidP="00B64BCE">
      <w:pPr>
        <w:pStyle w:val="04aNumbering"/>
        <w:widowControl w:val="0"/>
        <w:numPr>
          <w:ilvl w:val="0"/>
          <w:numId w:val="0"/>
        </w:numPr>
        <w:suppressAutoHyphens/>
        <w:spacing w:after="0" w:line="240" w:lineRule="auto"/>
        <w:rPr>
          <w:sz w:val="22"/>
          <w:szCs w:val="22"/>
        </w:rPr>
      </w:pPr>
    </w:p>
    <w:p w:rsidR="004B3301" w:rsidRPr="009D3678" w:rsidRDefault="004B3301" w:rsidP="00802502">
      <w:pPr>
        <w:pStyle w:val="04aNumbering"/>
        <w:widowControl w:val="0"/>
        <w:numPr>
          <w:ilvl w:val="0"/>
          <w:numId w:val="0"/>
        </w:numPr>
        <w:suppressAutoHyphens/>
        <w:spacing w:after="0" w:line="240" w:lineRule="auto"/>
        <w:rPr>
          <w:sz w:val="22"/>
          <w:szCs w:val="22"/>
        </w:rPr>
      </w:pPr>
    </w:p>
    <w:sectPr w:rsidR="004B3301" w:rsidRPr="009D3678" w:rsidSect="00DB7D47">
      <w:pgSz w:w="16838" w:h="11906" w:orient="landscape" w:code="9"/>
      <w:pgMar w:top="1247" w:right="2552" w:bottom="124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F1" w:rsidRDefault="006B15F1">
      <w:r>
        <w:separator/>
      </w:r>
    </w:p>
    <w:p w:rsidR="006B15F1" w:rsidRDefault="006B15F1"/>
  </w:endnote>
  <w:endnote w:type="continuationSeparator" w:id="0">
    <w:p w:rsidR="006B15F1" w:rsidRDefault="006B15F1">
      <w:r>
        <w:continuationSeparator/>
      </w:r>
    </w:p>
    <w:p w:rsidR="006B15F1" w:rsidRDefault="006B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F1" w:rsidRDefault="006B15F1">
      <w:r>
        <w:separator/>
      </w:r>
    </w:p>
    <w:p w:rsidR="006B15F1" w:rsidRDefault="006B15F1"/>
  </w:footnote>
  <w:footnote w:type="continuationSeparator" w:id="0">
    <w:p w:rsidR="006B15F1" w:rsidRDefault="006B15F1">
      <w:r>
        <w:continuationSeparator/>
      </w:r>
    </w:p>
    <w:p w:rsidR="006B15F1" w:rsidRDefault="006B15F1"/>
  </w:footnote>
  <w:footnote w:id="1">
    <w:p w:rsidR="00C93DC5" w:rsidRDefault="00C93DC5">
      <w:pPr>
        <w:pStyle w:val="FootnoteText"/>
      </w:pPr>
      <w:r>
        <w:rPr>
          <w:rStyle w:val="FootnoteReference"/>
        </w:rPr>
        <w:footnoteRef/>
      </w:r>
      <w:r>
        <w:t xml:space="preserve"> </w:t>
      </w:r>
      <w:r w:rsidRPr="00D35527">
        <w:rPr>
          <w:szCs w:val="16"/>
        </w:rPr>
        <w:t>When available, ESMA’s system for  secure exchange of documents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1E" w:rsidRDefault="00A7571E">
    <w:pPr>
      <w:pStyle w:val="Header"/>
      <w:rPr>
        <w:noProof/>
        <w:lang w:val="fr-FR" w:eastAsia="fr-FR"/>
      </w:rPr>
    </w:pPr>
  </w:p>
  <w:p w:rsidR="00080FCC" w:rsidRDefault="00A7571E">
    <w:pPr>
      <w:pStyle w:val="Header"/>
    </w:pPr>
    <w:r>
      <w:rPr>
        <w:noProof/>
        <w:lang w:val="en-US" w:eastAsia="en-US"/>
      </w:rPr>
      <w:drawing>
        <wp:anchor distT="0" distB="0" distL="114300" distR="114300" simplePos="0" relativeHeight="251661312" behindDoc="0" locked="0" layoutInCell="1" allowOverlap="1" wp14:anchorId="2423FDE8" wp14:editId="13D06807">
          <wp:simplePos x="0" y="0"/>
          <wp:positionH relativeFrom="page">
            <wp:posOffset>277854</wp:posOffset>
          </wp:positionH>
          <wp:positionV relativeFrom="page">
            <wp:posOffset>428929</wp:posOffset>
          </wp:positionV>
          <wp:extent cx="341630" cy="341630"/>
          <wp:effectExtent l="0" t="0" r="1270" b="1270"/>
          <wp:wrapNone/>
          <wp:docPr id="3" name="Picture 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71E">
      <w:rPr>
        <w:noProof/>
        <w:lang w:val="fr-FR"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072"/>
      <w:gridCol w:w="340"/>
    </w:tblGrid>
    <w:tr w:rsidR="00AE3C8C" w:rsidRPr="00646CDE" w:rsidTr="00795237">
      <w:trPr>
        <w:trHeight w:val="284"/>
      </w:trPr>
      <w:tc>
        <w:tcPr>
          <w:tcW w:w="9072" w:type="dxa"/>
        </w:tcPr>
        <w:p w:rsidR="00AE3C8C" w:rsidRPr="00646CDE" w:rsidRDefault="00795237" w:rsidP="00795237">
          <w:pPr>
            <w:pStyle w:val="Footer"/>
            <w:rPr>
              <w:lang w:val="fr-FR"/>
            </w:rPr>
          </w:pPr>
          <w:r w:rsidRPr="00074356">
            <w:rPr>
              <w:color w:val="3E3F90"/>
              <w:sz w:val="16"/>
              <w:szCs w:val="16"/>
              <w:lang w:val="es-ES_tradnl"/>
            </w:rPr>
            <w:t xml:space="preserve">ESMA • CS 60747 – 103 </w:t>
          </w:r>
          <w:proofErr w:type="spellStart"/>
          <w:r w:rsidRPr="00074356">
            <w:rPr>
              <w:color w:val="3E3F90"/>
              <w:sz w:val="16"/>
              <w:szCs w:val="16"/>
              <w:lang w:val="es-ES_tradnl"/>
            </w:rPr>
            <w:t>rue</w:t>
          </w:r>
          <w:proofErr w:type="spellEnd"/>
          <w:r w:rsidRPr="00074356">
            <w:rPr>
              <w:color w:val="3E3F90"/>
              <w:sz w:val="16"/>
              <w:szCs w:val="16"/>
              <w:lang w:val="es-ES_tradnl"/>
            </w:rPr>
            <w:t xml:space="preserve"> de </w:t>
          </w:r>
          <w:proofErr w:type="spellStart"/>
          <w:r w:rsidRPr="00074356">
            <w:rPr>
              <w:color w:val="3E3F90"/>
              <w:sz w:val="16"/>
              <w:szCs w:val="16"/>
              <w:lang w:val="es-ES_tradnl"/>
            </w:rPr>
            <w:t>Grenelle</w:t>
          </w:r>
          <w:proofErr w:type="spellEnd"/>
          <w:r w:rsidRPr="00074356">
            <w:rPr>
              <w:color w:val="3E3F90"/>
              <w:sz w:val="16"/>
              <w:szCs w:val="16"/>
              <w:lang w:val="es-ES_tradnl"/>
            </w:rPr>
            <w:t xml:space="preserve"> • 75345 Paris </w:t>
          </w:r>
          <w:proofErr w:type="spellStart"/>
          <w:r w:rsidRPr="00074356">
            <w:rPr>
              <w:color w:val="3E3F90"/>
              <w:sz w:val="16"/>
              <w:szCs w:val="16"/>
              <w:lang w:val="es-ES_tradnl"/>
            </w:rPr>
            <w:t>Cedex</w:t>
          </w:r>
          <w:proofErr w:type="spellEnd"/>
          <w:r w:rsidRPr="00074356">
            <w:rPr>
              <w:color w:val="3E3F90"/>
              <w:sz w:val="16"/>
              <w:szCs w:val="16"/>
              <w:lang w:val="es-ES_tradnl"/>
            </w:rPr>
            <w:t xml:space="preserve"> 07 • France • Tel. </w:t>
          </w:r>
          <w:r w:rsidRPr="00B66229">
            <w:rPr>
              <w:color w:val="3E3F90"/>
              <w:sz w:val="16"/>
              <w:szCs w:val="16"/>
              <w:lang w:val="en-IE"/>
            </w:rPr>
            <w:t>+33 (0) 1 58 36 43 21 • www.esma.europa.eu</w:t>
          </w:r>
        </w:p>
      </w:tc>
      <w:tc>
        <w:tcPr>
          <w:tcW w:w="340" w:type="dxa"/>
        </w:tcPr>
        <w:p w:rsidR="00AE3C8C" w:rsidRPr="00DB46C3" w:rsidRDefault="00AE3C8C" w:rsidP="00620D7C">
          <w:pPr>
            <w:pStyle w:val="00aPagenumber"/>
          </w:pPr>
        </w:p>
      </w:tc>
    </w:tr>
  </w:tbl>
  <w:p w:rsidR="00AE3C8C" w:rsidRPr="00DB46C3" w:rsidRDefault="00AE3C8C">
    <w:pPr>
      <w:rPr>
        <w:lang w:val="fr-FR"/>
      </w:rPr>
    </w:pPr>
  </w:p>
  <w:p w:rsidR="00AE3C8C" w:rsidRDefault="00795237">
    <w:pPr>
      <w:pStyle w:val="Header"/>
    </w:pPr>
    <w:r>
      <w:rPr>
        <w:noProof/>
        <w:lang w:val="en-US" w:eastAsia="en-US"/>
      </w:rPr>
      <mc:AlternateContent>
        <mc:Choice Requires="wps">
          <w:drawing>
            <wp:anchor distT="0" distB="0" distL="114300" distR="114300" simplePos="0" relativeHeight="251657216" behindDoc="0" locked="0" layoutInCell="1" allowOverlap="1" wp14:anchorId="5B1E82AD" wp14:editId="3C881D3C">
              <wp:simplePos x="0" y="0"/>
              <wp:positionH relativeFrom="page">
                <wp:posOffset>5040630</wp:posOffset>
              </wp:positionH>
              <wp:positionV relativeFrom="page">
                <wp:posOffset>612140</wp:posOffset>
              </wp:positionV>
              <wp:extent cx="0" cy="899795"/>
              <wp:effectExtent l="11430" t="12065" r="7620"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" strokecolor="#283583" strokeweight="1pt">
              <w10:wrap anchorx="page" anchory="page"/>
            </v:line>
          </w:pict>
        </mc:Fallback>
      </mc:AlternateContent>
    </w:r>
    <w:r>
      <w:rPr>
        <w:noProof/>
        <w:lang w:val="en-US" w:eastAsia="en-US"/>
      </w:rPr>
      <w:drawing>
        <wp:anchor distT="0" distB="0" distL="114300" distR="114300" simplePos="0" relativeHeight="251656192" behindDoc="0" locked="0" layoutInCell="1" allowOverlap="1" wp14:anchorId="4CD66056" wp14:editId="573A9F67">
          <wp:simplePos x="0" y="0"/>
          <wp:positionH relativeFrom="page">
            <wp:posOffset>791845</wp:posOffset>
          </wp:positionH>
          <wp:positionV relativeFrom="page">
            <wp:posOffset>612140</wp:posOffset>
          </wp:positionV>
          <wp:extent cx="2209800" cy="904875"/>
          <wp:effectExtent l="0" t="0" r="0" b="9525"/>
          <wp:wrapNone/>
          <wp:docPr id="4" name="Picture 4"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13"/>
    <w:multiLevelType w:val="hybridMultilevel"/>
    <w:tmpl w:val="71904152"/>
    <w:lvl w:ilvl="0" w:tplc="38B848C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2F75E8"/>
    <w:multiLevelType w:val="multilevel"/>
    <w:tmpl w:val="52561F10"/>
    <w:lvl w:ilvl="0">
      <w:start w:val="1"/>
      <w:numFmt w:val="decimal"/>
      <w:lvlText w:val="%1."/>
      <w:lvlJc w:val="left"/>
      <w:pPr>
        <w:tabs>
          <w:tab w:val="num" w:pos="284"/>
        </w:tabs>
        <w:ind w:left="284" w:hanging="284"/>
      </w:pPr>
      <w:rPr>
        <w:rFonts w:ascii="Georgia" w:hAnsi="Georgi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7179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8D72A7"/>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nsid w:val="215A288F"/>
    <w:multiLevelType w:val="multilevel"/>
    <w:tmpl w:val="124AF998"/>
    <w:lvl w:ilvl="0">
      <w:start w:val="2"/>
      <w:numFmt w:val="upperRoman"/>
      <w:lvlText w:val="%1."/>
      <w:lvlJc w:val="left"/>
      <w:pPr>
        <w:tabs>
          <w:tab w:val="num" w:pos="284"/>
        </w:tabs>
        <w:ind w:left="284" w:hanging="284"/>
      </w:pPr>
      <w:rPr>
        <w:rFonts w:ascii="Georgia" w:hAnsi="Georgi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B36699"/>
    <w:multiLevelType w:val="hybridMultilevel"/>
    <w:tmpl w:val="AE98A8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C35B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5C21A0D"/>
    <w:multiLevelType w:val="hybridMultilevel"/>
    <w:tmpl w:val="588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DE82338"/>
    <w:multiLevelType w:val="hybridMultilevel"/>
    <w:tmpl w:val="BB9E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441CF"/>
    <w:multiLevelType w:val="hybridMultilevel"/>
    <w:tmpl w:val="AD9C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561D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782007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D40E92"/>
    <w:multiLevelType w:val="multilevel"/>
    <w:tmpl w:val="4610389E"/>
    <w:lvl w:ilvl="0">
      <w:start w:val="1"/>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EEE424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9B56C8"/>
    <w:multiLevelType w:val="hybridMultilevel"/>
    <w:tmpl w:val="4ABC6FB2"/>
    <w:lvl w:ilvl="0" w:tplc="EC26123E">
      <w:start w:val="1"/>
      <w:numFmt w:val="upperLetter"/>
      <w:pStyle w:val="04cA"/>
      <w:lvlText w:val="%1."/>
      <w:lvlJc w:val="left"/>
      <w:pPr>
        <w:tabs>
          <w:tab w:val="num" w:pos="907"/>
        </w:tabs>
        <w:ind w:left="340" w:firstLine="22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2B4193D"/>
    <w:multiLevelType w:val="multilevel"/>
    <w:tmpl w:val="EF7ABDF6"/>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260F13"/>
    <w:multiLevelType w:val="multilevel"/>
    <w:tmpl w:val="8A242C3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pStyle w:val="Heading3"/>
      <w:lvlText w:val="%3.%2"/>
      <w:lvlJc w:val="left"/>
      <w:pPr>
        <w:tabs>
          <w:tab w:val="num" w:pos="567"/>
        </w:tabs>
        <w:ind w:left="567" w:hanging="283"/>
      </w:pPr>
      <w:rPr>
        <w:rFonts w:ascii="Georgia" w:hAnsi="Georgia"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54A61B5C"/>
    <w:multiLevelType w:val="multilevel"/>
    <w:tmpl w:val="EE5E4730"/>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AA41B5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424D3"/>
    <w:multiLevelType w:val="multilevel"/>
    <w:tmpl w:val="EE106C30"/>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4FF4C50"/>
    <w:multiLevelType w:val="multilevel"/>
    <w:tmpl w:val="3B30F7F4"/>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867EA7"/>
    <w:multiLevelType w:val="hybridMultilevel"/>
    <w:tmpl w:val="4AAE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340C3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561098"/>
    <w:multiLevelType w:val="hybridMultilevel"/>
    <w:tmpl w:val="AD6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555C13"/>
    <w:multiLevelType w:val="multilevel"/>
    <w:tmpl w:val="A1C489B6"/>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84A1427"/>
    <w:multiLevelType w:val="multilevel"/>
    <w:tmpl w:val="E44E12DE"/>
    <w:lvl w:ilvl="0">
      <w:start w:val="1"/>
      <w:numFmt w:val="bullet"/>
      <w:lvlText w:val="─"/>
      <w:lvlJc w:val="left"/>
      <w:pPr>
        <w:tabs>
          <w:tab w:val="num" w:pos="284"/>
        </w:tabs>
        <w:ind w:left="284" w:hanging="284"/>
      </w:pPr>
      <w:rPr>
        <w:rFonts w:ascii="Georgia" w:hAnsi="Georgia" w:hint="default"/>
        <w:color w:val="3C584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B006F2E"/>
    <w:multiLevelType w:val="hybridMultilevel"/>
    <w:tmpl w:val="01BCF5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4"/>
  </w:num>
  <w:num w:numId="5">
    <w:abstractNumId w:val="20"/>
  </w:num>
  <w:num w:numId="6">
    <w:abstractNumId w:val="1"/>
  </w:num>
  <w:num w:numId="7">
    <w:abstractNumId w:val="8"/>
  </w:num>
  <w:num w:numId="8">
    <w:abstractNumId w:val="12"/>
  </w:num>
  <w:num w:numId="9">
    <w:abstractNumId w:val="3"/>
  </w:num>
  <w:num w:numId="10">
    <w:abstractNumId w:val="27"/>
  </w:num>
  <w:num w:numId="11">
    <w:abstractNumId w:val="6"/>
  </w:num>
  <w:num w:numId="12">
    <w:abstractNumId w:val="16"/>
  </w:num>
  <w:num w:numId="13">
    <w:abstractNumId w:val="19"/>
  </w:num>
  <w:num w:numId="14">
    <w:abstractNumId w:val="18"/>
  </w:num>
  <w:num w:numId="15">
    <w:abstractNumId w:val="28"/>
  </w:num>
  <w:num w:numId="16">
    <w:abstractNumId w:val="21"/>
  </w:num>
  <w:num w:numId="17">
    <w:abstractNumId w:val="14"/>
  </w:num>
  <w:num w:numId="18">
    <w:abstractNumId w:val="23"/>
  </w:num>
  <w:num w:numId="19">
    <w:abstractNumId w:val="15"/>
  </w:num>
  <w:num w:numId="20">
    <w:abstractNumId w:val="22"/>
  </w:num>
  <w:num w:numId="21">
    <w:abstractNumId w:val="2"/>
  </w:num>
  <w:num w:numId="22">
    <w:abstractNumId w:val="17"/>
  </w:num>
  <w:num w:numId="23">
    <w:abstractNumId w:val="0"/>
  </w:num>
  <w:num w:numId="24">
    <w:abstractNumId w:val="13"/>
  </w:num>
  <w:num w:numId="25">
    <w:abstractNumId w:val="10"/>
  </w:num>
  <w:num w:numId="26">
    <w:abstractNumId w:val="13"/>
  </w:num>
  <w:num w:numId="27">
    <w:abstractNumId w:val="7"/>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6"/>
  </w:num>
  <w:num w:numId="36">
    <w:abstractNumId w:val="24"/>
  </w:num>
  <w:num w:numId="37">
    <w:abstractNumId w:val="11"/>
  </w:num>
  <w:num w:numId="38">
    <w:abstractNumId w:val="29"/>
  </w:num>
  <w:num w:numId="39">
    <w:abstractNumId w:val="5"/>
  </w:num>
  <w:num w:numId="40">
    <w:abstractNumId w:val="13"/>
  </w:num>
  <w:num w:numId="41">
    <w:abstractNumId w:val="13"/>
  </w:num>
  <w:num w:numId="42">
    <w:abstractNumId w:val="13"/>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6145">
      <o:colormru v:ext="edit" colors="#2d4491,#2835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BD"/>
    <w:rsid w:val="00003AEB"/>
    <w:rsid w:val="000141D6"/>
    <w:rsid w:val="0001774B"/>
    <w:rsid w:val="00027154"/>
    <w:rsid w:val="00037A71"/>
    <w:rsid w:val="0004389E"/>
    <w:rsid w:val="00051992"/>
    <w:rsid w:val="000576D7"/>
    <w:rsid w:val="00060F72"/>
    <w:rsid w:val="00070974"/>
    <w:rsid w:val="00080976"/>
    <w:rsid w:val="00080FCC"/>
    <w:rsid w:val="000878D1"/>
    <w:rsid w:val="00090C97"/>
    <w:rsid w:val="000925FF"/>
    <w:rsid w:val="000932E0"/>
    <w:rsid w:val="000A2127"/>
    <w:rsid w:val="000A7B53"/>
    <w:rsid w:val="000B275C"/>
    <w:rsid w:val="000C2B6A"/>
    <w:rsid w:val="000E75D3"/>
    <w:rsid w:val="001023FE"/>
    <w:rsid w:val="0011167D"/>
    <w:rsid w:val="00112892"/>
    <w:rsid w:val="00123D39"/>
    <w:rsid w:val="0012566F"/>
    <w:rsid w:val="00130F41"/>
    <w:rsid w:val="00131554"/>
    <w:rsid w:val="00135F2B"/>
    <w:rsid w:val="001431AE"/>
    <w:rsid w:val="00143B87"/>
    <w:rsid w:val="0016552B"/>
    <w:rsid w:val="001725A5"/>
    <w:rsid w:val="00172681"/>
    <w:rsid w:val="001843B5"/>
    <w:rsid w:val="001875BE"/>
    <w:rsid w:val="00190B8C"/>
    <w:rsid w:val="001B0363"/>
    <w:rsid w:val="001B6F2E"/>
    <w:rsid w:val="001C1517"/>
    <w:rsid w:val="001C1A59"/>
    <w:rsid w:val="001D4550"/>
    <w:rsid w:val="001E28DB"/>
    <w:rsid w:val="001F44A4"/>
    <w:rsid w:val="002051F1"/>
    <w:rsid w:val="00214FB4"/>
    <w:rsid w:val="00216639"/>
    <w:rsid w:val="00233B08"/>
    <w:rsid w:val="00233C3B"/>
    <w:rsid w:val="00240651"/>
    <w:rsid w:val="00240803"/>
    <w:rsid w:val="00261D56"/>
    <w:rsid w:val="00275D69"/>
    <w:rsid w:val="002764C5"/>
    <w:rsid w:val="00280613"/>
    <w:rsid w:val="00283F51"/>
    <w:rsid w:val="00293BE7"/>
    <w:rsid w:val="002A46E8"/>
    <w:rsid w:val="002B4FAA"/>
    <w:rsid w:val="002C5B2D"/>
    <w:rsid w:val="002D502D"/>
    <w:rsid w:val="002E1B22"/>
    <w:rsid w:val="00304A71"/>
    <w:rsid w:val="00312675"/>
    <w:rsid w:val="00314013"/>
    <w:rsid w:val="00315746"/>
    <w:rsid w:val="00317830"/>
    <w:rsid w:val="00325F48"/>
    <w:rsid w:val="00332D8D"/>
    <w:rsid w:val="00341B25"/>
    <w:rsid w:val="003522B2"/>
    <w:rsid w:val="00354A6F"/>
    <w:rsid w:val="003609B6"/>
    <w:rsid w:val="00376367"/>
    <w:rsid w:val="00381226"/>
    <w:rsid w:val="003B381A"/>
    <w:rsid w:val="003C462F"/>
    <w:rsid w:val="003D0DD6"/>
    <w:rsid w:val="003D503B"/>
    <w:rsid w:val="003D605E"/>
    <w:rsid w:val="003E0F84"/>
    <w:rsid w:val="003E3ACA"/>
    <w:rsid w:val="003E6271"/>
    <w:rsid w:val="003F2E45"/>
    <w:rsid w:val="00403086"/>
    <w:rsid w:val="004040FF"/>
    <w:rsid w:val="00410240"/>
    <w:rsid w:val="00417EF7"/>
    <w:rsid w:val="00422BFC"/>
    <w:rsid w:val="00424642"/>
    <w:rsid w:val="00430497"/>
    <w:rsid w:val="00432A91"/>
    <w:rsid w:val="00434A74"/>
    <w:rsid w:val="00446447"/>
    <w:rsid w:val="0045175A"/>
    <w:rsid w:val="00451ED9"/>
    <w:rsid w:val="00453F26"/>
    <w:rsid w:val="0045503F"/>
    <w:rsid w:val="00475B8E"/>
    <w:rsid w:val="004814BB"/>
    <w:rsid w:val="00483699"/>
    <w:rsid w:val="00487A91"/>
    <w:rsid w:val="004901E5"/>
    <w:rsid w:val="004903D4"/>
    <w:rsid w:val="00494737"/>
    <w:rsid w:val="00497750"/>
    <w:rsid w:val="00497B44"/>
    <w:rsid w:val="004A116E"/>
    <w:rsid w:val="004B3301"/>
    <w:rsid w:val="004B71C7"/>
    <w:rsid w:val="004C6E76"/>
    <w:rsid w:val="004C7B33"/>
    <w:rsid w:val="00503A3E"/>
    <w:rsid w:val="00516783"/>
    <w:rsid w:val="00517663"/>
    <w:rsid w:val="00517EF8"/>
    <w:rsid w:val="0052076A"/>
    <w:rsid w:val="005252DD"/>
    <w:rsid w:val="00535477"/>
    <w:rsid w:val="0053723A"/>
    <w:rsid w:val="00540A2A"/>
    <w:rsid w:val="00542A28"/>
    <w:rsid w:val="005441D4"/>
    <w:rsid w:val="00550F4E"/>
    <w:rsid w:val="00553CCB"/>
    <w:rsid w:val="00554A05"/>
    <w:rsid w:val="005765C0"/>
    <w:rsid w:val="0057748F"/>
    <w:rsid w:val="005778DE"/>
    <w:rsid w:val="00580B3F"/>
    <w:rsid w:val="00597127"/>
    <w:rsid w:val="005A3644"/>
    <w:rsid w:val="005B64CB"/>
    <w:rsid w:val="005B6AAA"/>
    <w:rsid w:val="005B7554"/>
    <w:rsid w:val="005C1169"/>
    <w:rsid w:val="005D4A86"/>
    <w:rsid w:val="005E55E4"/>
    <w:rsid w:val="005F19F8"/>
    <w:rsid w:val="005F60DC"/>
    <w:rsid w:val="00602253"/>
    <w:rsid w:val="006023E1"/>
    <w:rsid w:val="0060784B"/>
    <w:rsid w:val="0061263A"/>
    <w:rsid w:val="00614571"/>
    <w:rsid w:val="00614F25"/>
    <w:rsid w:val="00617789"/>
    <w:rsid w:val="00620D7C"/>
    <w:rsid w:val="00634B64"/>
    <w:rsid w:val="00646CDE"/>
    <w:rsid w:val="006476F7"/>
    <w:rsid w:val="006521F3"/>
    <w:rsid w:val="006524D5"/>
    <w:rsid w:val="00652BBD"/>
    <w:rsid w:val="006558B3"/>
    <w:rsid w:val="006630CF"/>
    <w:rsid w:val="006725A0"/>
    <w:rsid w:val="00677FAD"/>
    <w:rsid w:val="0068590D"/>
    <w:rsid w:val="006911C0"/>
    <w:rsid w:val="006A2CA2"/>
    <w:rsid w:val="006B15F1"/>
    <w:rsid w:val="006B2D40"/>
    <w:rsid w:val="006B6E44"/>
    <w:rsid w:val="006B7287"/>
    <w:rsid w:val="006B7F2E"/>
    <w:rsid w:val="006C2CEE"/>
    <w:rsid w:val="006C5E96"/>
    <w:rsid w:val="006E2A23"/>
    <w:rsid w:val="006E3C72"/>
    <w:rsid w:val="00700247"/>
    <w:rsid w:val="00701051"/>
    <w:rsid w:val="007020EC"/>
    <w:rsid w:val="007074D3"/>
    <w:rsid w:val="00710519"/>
    <w:rsid w:val="007133E4"/>
    <w:rsid w:val="00715517"/>
    <w:rsid w:val="00716774"/>
    <w:rsid w:val="00724C18"/>
    <w:rsid w:val="00730944"/>
    <w:rsid w:val="00733E92"/>
    <w:rsid w:val="00746711"/>
    <w:rsid w:val="0074726F"/>
    <w:rsid w:val="00752D4F"/>
    <w:rsid w:val="0075409F"/>
    <w:rsid w:val="00755986"/>
    <w:rsid w:val="00760B08"/>
    <w:rsid w:val="00766F4D"/>
    <w:rsid w:val="007829C9"/>
    <w:rsid w:val="00791EB4"/>
    <w:rsid w:val="00795237"/>
    <w:rsid w:val="00797297"/>
    <w:rsid w:val="007A076C"/>
    <w:rsid w:val="007C49C0"/>
    <w:rsid w:val="007C7233"/>
    <w:rsid w:val="007E4BD2"/>
    <w:rsid w:val="007F365C"/>
    <w:rsid w:val="007F621C"/>
    <w:rsid w:val="00802502"/>
    <w:rsid w:val="0080359C"/>
    <w:rsid w:val="00812403"/>
    <w:rsid w:val="00812FD7"/>
    <w:rsid w:val="00821747"/>
    <w:rsid w:val="00827439"/>
    <w:rsid w:val="00831077"/>
    <w:rsid w:val="0083497C"/>
    <w:rsid w:val="0084121D"/>
    <w:rsid w:val="00850B68"/>
    <w:rsid w:val="00852C03"/>
    <w:rsid w:val="0085590C"/>
    <w:rsid w:val="00880856"/>
    <w:rsid w:val="00883367"/>
    <w:rsid w:val="00884C47"/>
    <w:rsid w:val="0088759B"/>
    <w:rsid w:val="008A2585"/>
    <w:rsid w:val="008B16B7"/>
    <w:rsid w:val="008C2A81"/>
    <w:rsid w:val="008C4BDC"/>
    <w:rsid w:val="008D3B52"/>
    <w:rsid w:val="008E32FF"/>
    <w:rsid w:val="008E5C5B"/>
    <w:rsid w:val="008E6647"/>
    <w:rsid w:val="008F085A"/>
    <w:rsid w:val="008F248D"/>
    <w:rsid w:val="008F2753"/>
    <w:rsid w:val="008F4B2C"/>
    <w:rsid w:val="009275A7"/>
    <w:rsid w:val="009371DC"/>
    <w:rsid w:val="00940239"/>
    <w:rsid w:val="00947134"/>
    <w:rsid w:val="00947C8C"/>
    <w:rsid w:val="009503E5"/>
    <w:rsid w:val="00950F71"/>
    <w:rsid w:val="009560B3"/>
    <w:rsid w:val="0095745E"/>
    <w:rsid w:val="00962CEF"/>
    <w:rsid w:val="00967CE2"/>
    <w:rsid w:val="0097606C"/>
    <w:rsid w:val="00983EFA"/>
    <w:rsid w:val="00994621"/>
    <w:rsid w:val="009947FF"/>
    <w:rsid w:val="0099544B"/>
    <w:rsid w:val="009A39E3"/>
    <w:rsid w:val="009A597F"/>
    <w:rsid w:val="009B0AA2"/>
    <w:rsid w:val="009B7E22"/>
    <w:rsid w:val="009C13BC"/>
    <w:rsid w:val="009D3678"/>
    <w:rsid w:val="009F7669"/>
    <w:rsid w:val="00A0083C"/>
    <w:rsid w:val="00A06340"/>
    <w:rsid w:val="00A243E4"/>
    <w:rsid w:val="00A30278"/>
    <w:rsid w:val="00A43F1F"/>
    <w:rsid w:val="00A4572B"/>
    <w:rsid w:val="00A46D5E"/>
    <w:rsid w:val="00A54916"/>
    <w:rsid w:val="00A55BB1"/>
    <w:rsid w:val="00A564CD"/>
    <w:rsid w:val="00A61009"/>
    <w:rsid w:val="00A63C96"/>
    <w:rsid w:val="00A65805"/>
    <w:rsid w:val="00A7571E"/>
    <w:rsid w:val="00A83F40"/>
    <w:rsid w:val="00A958CA"/>
    <w:rsid w:val="00AA003B"/>
    <w:rsid w:val="00AA6711"/>
    <w:rsid w:val="00AB6B5E"/>
    <w:rsid w:val="00AC047F"/>
    <w:rsid w:val="00AC50C8"/>
    <w:rsid w:val="00AD0CB4"/>
    <w:rsid w:val="00AD506C"/>
    <w:rsid w:val="00AE1393"/>
    <w:rsid w:val="00AE3BC6"/>
    <w:rsid w:val="00AE3C8C"/>
    <w:rsid w:val="00AF67E4"/>
    <w:rsid w:val="00B12945"/>
    <w:rsid w:val="00B12C1E"/>
    <w:rsid w:val="00B17DC8"/>
    <w:rsid w:val="00B2659C"/>
    <w:rsid w:val="00B26BD2"/>
    <w:rsid w:val="00B26FD7"/>
    <w:rsid w:val="00B270AB"/>
    <w:rsid w:val="00B33657"/>
    <w:rsid w:val="00B42069"/>
    <w:rsid w:val="00B4401C"/>
    <w:rsid w:val="00B44802"/>
    <w:rsid w:val="00B525C0"/>
    <w:rsid w:val="00B54BD9"/>
    <w:rsid w:val="00B619E4"/>
    <w:rsid w:val="00B61D0B"/>
    <w:rsid w:val="00B6443B"/>
    <w:rsid w:val="00B64BCE"/>
    <w:rsid w:val="00B7306B"/>
    <w:rsid w:val="00B73492"/>
    <w:rsid w:val="00B84307"/>
    <w:rsid w:val="00B91B86"/>
    <w:rsid w:val="00B97FEF"/>
    <w:rsid w:val="00BA5828"/>
    <w:rsid w:val="00BA754A"/>
    <w:rsid w:val="00BD4A5F"/>
    <w:rsid w:val="00BE77D3"/>
    <w:rsid w:val="00BF0138"/>
    <w:rsid w:val="00BF71BB"/>
    <w:rsid w:val="00C00012"/>
    <w:rsid w:val="00C00E2A"/>
    <w:rsid w:val="00C05105"/>
    <w:rsid w:val="00C06DE3"/>
    <w:rsid w:val="00C11905"/>
    <w:rsid w:val="00C126E3"/>
    <w:rsid w:val="00C13ED7"/>
    <w:rsid w:val="00C2094B"/>
    <w:rsid w:val="00C274F3"/>
    <w:rsid w:val="00C316F7"/>
    <w:rsid w:val="00C31DF0"/>
    <w:rsid w:val="00C33BCF"/>
    <w:rsid w:val="00C371A5"/>
    <w:rsid w:val="00C413FC"/>
    <w:rsid w:val="00C46630"/>
    <w:rsid w:val="00C56438"/>
    <w:rsid w:val="00C6009F"/>
    <w:rsid w:val="00C60417"/>
    <w:rsid w:val="00C6046F"/>
    <w:rsid w:val="00C638C2"/>
    <w:rsid w:val="00C672B0"/>
    <w:rsid w:val="00C85E52"/>
    <w:rsid w:val="00C86F96"/>
    <w:rsid w:val="00C909C6"/>
    <w:rsid w:val="00C93DC5"/>
    <w:rsid w:val="00C94D4C"/>
    <w:rsid w:val="00CA012C"/>
    <w:rsid w:val="00CB23D8"/>
    <w:rsid w:val="00CB56B4"/>
    <w:rsid w:val="00CD4EB0"/>
    <w:rsid w:val="00CE6FC6"/>
    <w:rsid w:val="00D3175A"/>
    <w:rsid w:val="00D323E4"/>
    <w:rsid w:val="00D42823"/>
    <w:rsid w:val="00D43FAC"/>
    <w:rsid w:val="00D5561C"/>
    <w:rsid w:val="00D75603"/>
    <w:rsid w:val="00D91010"/>
    <w:rsid w:val="00DA39AD"/>
    <w:rsid w:val="00DA6917"/>
    <w:rsid w:val="00DA6926"/>
    <w:rsid w:val="00DB46C3"/>
    <w:rsid w:val="00DB5742"/>
    <w:rsid w:val="00DB7D47"/>
    <w:rsid w:val="00DC52EB"/>
    <w:rsid w:val="00DC7AF1"/>
    <w:rsid w:val="00DD3026"/>
    <w:rsid w:val="00E1166E"/>
    <w:rsid w:val="00E16FB5"/>
    <w:rsid w:val="00E2585D"/>
    <w:rsid w:val="00E41F32"/>
    <w:rsid w:val="00E44B80"/>
    <w:rsid w:val="00E526DF"/>
    <w:rsid w:val="00E54EE6"/>
    <w:rsid w:val="00E56C2C"/>
    <w:rsid w:val="00E57F8E"/>
    <w:rsid w:val="00E72CC6"/>
    <w:rsid w:val="00E867BD"/>
    <w:rsid w:val="00E92A82"/>
    <w:rsid w:val="00E933A3"/>
    <w:rsid w:val="00EA0C0C"/>
    <w:rsid w:val="00EA332B"/>
    <w:rsid w:val="00ED19D7"/>
    <w:rsid w:val="00ED6BA4"/>
    <w:rsid w:val="00EE76F2"/>
    <w:rsid w:val="00EF0D7C"/>
    <w:rsid w:val="00EF40E2"/>
    <w:rsid w:val="00F01836"/>
    <w:rsid w:val="00F04BCD"/>
    <w:rsid w:val="00F06211"/>
    <w:rsid w:val="00F2081B"/>
    <w:rsid w:val="00F218AE"/>
    <w:rsid w:val="00F22F57"/>
    <w:rsid w:val="00F3002B"/>
    <w:rsid w:val="00F30BC9"/>
    <w:rsid w:val="00F32FF7"/>
    <w:rsid w:val="00F40CE0"/>
    <w:rsid w:val="00F458EF"/>
    <w:rsid w:val="00F53755"/>
    <w:rsid w:val="00F5475B"/>
    <w:rsid w:val="00F66603"/>
    <w:rsid w:val="00F81B90"/>
    <w:rsid w:val="00F84D4C"/>
    <w:rsid w:val="00F87BA4"/>
    <w:rsid w:val="00F9260D"/>
    <w:rsid w:val="00F92727"/>
    <w:rsid w:val="00FA37B6"/>
    <w:rsid w:val="00FA7F64"/>
    <w:rsid w:val="00FB08C2"/>
    <w:rsid w:val="00FC40BC"/>
    <w:rsid w:val="00FC4F9B"/>
    <w:rsid w:val="00FC506C"/>
    <w:rsid w:val="00FD13EA"/>
    <w:rsid w:val="00FD5EC4"/>
    <w:rsid w:val="00FE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A5"/>
    <w:rPr>
      <w:rFonts w:ascii="Georgia" w:hAnsi="Georgia"/>
      <w:sz w:val="22"/>
      <w:szCs w:val="24"/>
      <w:lang w:eastAsia="de-DE"/>
    </w:rPr>
  </w:style>
  <w:style w:type="paragraph" w:styleId="Heading1">
    <w:name w:val="heading 1"/>
    <w:basedOn w:val="Normal"/>
    <w:next w:val="Normal"/>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09B6"/>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3609B6"/>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3609B6"/>
    <w:pPr>
      <w:numPr>
        <w:ilvl w:val="4"/>
        <w:numId w:val="13"/>
      </w:numPr>
      <w:spacing w:before="240" w:after="60"/>
      <w:outlineLvl w:val="4"/>
    </w:pPr>
    <w:rPr>
      <w:b/>
      <w:bCs/>
      <w:i/>
      <w:iCs/>
      <w:sz w:val="26"/>
      <w:szCs w:val="26"/>
    </w:rPr>
  </w:style>
  <w:style w:type="paragraph" w:styleId="Heading6">
    <w:name w:val="heading 6"/>
    <w:basedOn w:val="Normal"/>
    <w:next w:val="Normal"/>
    <w:qFormat/>
    <w:rsid w:val="003609B6"/>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3609B6"/>
    <w:pPr>
      <w:numPr>
        <w:ilvl w:val="6"/>
        <w:numId w:val="13"/>
      </w:numPr>
      <w:spacing w:before="240" w:after="60"/>
      <w:outlineLvl w:val="6"/>
    </w:pPr>
    <w:rPr>
      <w:rFonts w:ascii="Times New Roman" w:hAnsi="Times New Roman"/>
    </w:rPr>
  </w:style>
  <w:style w:type="paragraph" w:styleId="Heading8">
    <w:name w:val="heading 8"/>
    <w:basedOn w:val="Normal"/>
    <w:next w:val="Normal"/>
    <w:qFormat/>
    <w:rsid w:val="003609B6"/>
    <w:pPr>
      <w:numPr>
        <w:ilvl w:val="7"/>
        <w:numId w:val="13"/>
      </w:numPr>
      <w:spacing w:before="240" w:after="60"/>
      <w:outlineLvl w:val="7"/>
    </w:pPr>
    <w:rPr>
      <w:rFonts w:ascii="Times New Roman" w:hAnsi="Times New Roman"/>
      <w:i/>
      <w:iCs/>
    </w:rPr>
  </w:style>
  <w:style w:type="paragraph" w:styleId="Heading9">
    <w:name w:val="heading 9"/>
    <w:basedOn w:val="Normal"/>
    <w:next w:val="Normal"/>
    <w:qFormat/>
    <w:rsid w:val="003609B6"/>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64CB"/>
    <w:pPr>
      <w:tabs>
        <w:tab w:val="center" w:pos="4536"/>
        <w:tab w:val="right" w:pos="9072"/>
      </w:tabs>
    </w:pPr>
  </w:style>
  <w:style w:type="paragraph" w:styleId="Footer">
    <w:name w:val="footer"/>
    <w:basedOn w:val="Normal"/>
    <w:semiHidden/>
    <w:rsid w:val="005B64CB"/>
    <w:pPr>
      <w:tabs>
        <w:tab w:val="center" w:pos="4536"/>
        <w:tab w:val="right" w:pos="9072"/>
      </w:tabs>
    </w:pPr>
  </w:style>
  <w:style w:type="table" w:styleId="TableGrid">
    <w:name w:val="Table Grid"/>
    <w:basedOn w:val="TableNormal"/>
    <w:semiHidden/>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AE3C8C"/>
    <w:pPr>
      <w:spacing w:line="340" w:lineRule="exact"/>
    </w:pPr>
    <w:rPr>
      <w:b/>
      <w:color w:val="2D419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rsid w:val="001725A5"/>
    <w:pPr>
      <w:spacing w:after="250" w:line="276" w:lineRule="auto"/>
      <w:jc w:val="both"/>
    </w:pPr>
    <w:rPr>
      <w:sz w:val="20"/>
    </w:r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13"/>
      </w:numPr>
      <w:tabs>
        <w:tab w:val="left" w:pos="284"/>
        <w:tab w:val="left" w:pos="397"/>
      </w:tabs>
      <w:spacing w:after="280" w:line="280" w:lineRule="exact"/>
    </w:pPr>
    <w:rPr>
      <w:sz w:val="20"/>
    </w:rPr>
  </w:style>
  <w:style w:type="paragraph" w:customStyle="1" w:styleId="04aNumbering">
    <w:name w:val="04a_Numbering"/>
    <w:basedOn w:val="04BodyText"/>
    <w:rsid w:val="00D75603"/>
    <w:pPr>
      <w:numPr>
        <w:numId w:val="3"/>
      </w:numPr>
    </w:pPr>
  </w:style>
  <w:style w:type="character" w:styleId="PageNumber">
    <w:name w:val="page number"/>
    <w:basedOn w:val="DefaultParagraphFont"/>
    <w:semiHidden/>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semiHidden/>
    <w:rsid w:val="006476F7"/>
    <w:pPr>
      <w:tabs>
        <w:tab w:val="left" w:pos="510"/>
        <w:tab w:val="right" w:leader="underscore" w:pos="9412"/>
      </w:tabs>
      <w:spacing w:line="250" w:lineRule="exact"/>
    </w:pPr>
    <w:rPr>
      <w:sz w:val="20"/>
    </w:r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basedOn w:val="DefaultParagraphFont"/>
    <w:uiPriority w:val="99"/>
    <w:semiHidden/>
    <w:rsid w:val="00EA332B"/>
    <w:rPr>
      <w:color w:val="0000FF"/>
      <w:u w:val="single"/>
    </w:rPr>
  </w:style>
  <w:style w:type="paragraph" w:customStyle="1" w:styleId="04bList">
    <w:name w:val="04b_List"/>
    <w:basedOn w:val="04BodyText"/>
    <w:rsid w:val="00D75603"/>
    <w:pPr>
      <w:numPr>
        <w:numId w:val="7"/>
      </w:numPr>
      <w:ind w:left="567" w:hanging="340"/>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13"/>
      </w:numPr>
      <w:tabs>
        <w:tab w:val="left" w:pos="397"/>
      </w:tabs>
      <w:spacing w:after="250" w:line="250" w:lineRule="exact"/>
    </w:pPr>
    <w:rPr>
      <w:rFonts w:ascii="Georgia" w:hAnsi="Georgia" w:cs="Arial"/>
      <w:bCs/>
      <w:iCs/>
      <w:lang w:eastAsia="de-DE"/>
    </w:rPr>
  </w:style>
  <w:style w:type="paragraph" w:styleId="FootnoteText">
    <w:name w:val="footnote text"/>
    <w:basedOn w:val="Normal"/>
    <w:semiHidden/>
    <w:rsid w:val="001725A5"/>
    <w:pPr>
      <w:spacing w:line="200" w:lineRule="exact"/>
    </w:pPr>
    <w:rPr>
      <w:sz w:val="16"/>
      <w:szCs w:val="20"/>
    </w:rPr>
  </w:style>
  <w:style w:type="character" w:styleId="FootnoteReference">
    <w:name w:val="footnote reference"/>
    <w:basedOn w:val="DefaultParagraphFont"/>
    <w:semiHidden/>
    <w:rsid w:val="00C274F3"/>
    <w:rPr>
      <w:vertAlign w:val="superscript"/>
    </w:rPr>
  </w:style>
  <w:style w:type="paragraph" w:styleId="TOC2">
    <w:name w:val="toc 2"/>
    <w:basedOn w:val="Normal"/>
    <w:next w:val="Normal"/>
    <w:autoRedefine/>
    <w:semiHidden/>
    <w:rsid w:val="002A46E8"/>
    <w:pPr>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AE3C8C"/>
    <w:pPr>
      <w:spacing w:after="40"/>
      <w:jc w:val="both"/>
    </w:pPr>
    <w:rPr>
      <w:b/>
      <w:color w:val="2D4190"/>
      <w:sz w:val="24"/>
    </w:rPr>
  </w:style>
  <w:style w:type="character" w:customStyle="1" w:styleId="06InfoTitleZchn">
    <w:name w:val="06_Info_Title Zchn"/>
    <w:basedOn w:val="DefaultParagraphFont"/>
    <w:link w:val="06InfoTitle"/>
    <w:rsid w:val="00AE3C8C"/>
    <w:rPr>
      <w:rFonts w:ascii="Georgia" w:hAnsi="Georgia"/>
      <w:b/>
      <w:color w:val="2D4190"/>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basedOn w:val="06InfoTitleZchn"/>
    <w:link w:val="06aInfoTitle"/>
    <w:rsid w:val="00C13ED7"/>
    <w:rPr>
      <w:rFonts w:ascii="Georgia" w:hAnsi="Georgia"/>
      <w:b/>
      <w:color w:val="2D4190"/>
      <w:sz w:val="16"/>
      <w:szCs w:val="24"/>
      <w:lang w:val="en-GB" w:eastAsia="de-DE" w:bidi="ar-SA"/>
    </w:rPr>
  </w:style>
  <w:style w:type="paragraph" w:customStyle="1" w:styleId="04cA">
    <w:name w:val="04c_A"/>
    <w:aliases w:val="B,C"/>
    <w:rsid w:val="00AF67E4"/>
    <w:pPr>
      <w:numPr>
        <w:numId w:val="22"/>
      </w:numPr>
      <w:spacing w:line="276" w:lineRule="auto"/>
    </w:pPr>
    <w:rPr>
      <w:rFonts w:ascii="Georgia" w:hAnsi="Georgia"/>
      <w:szCs w:val="24"/>
      <w:lang w:eastAsia="de-DE"/>
    </w:rPr>
  </w:style>
  <w:style w:type="paragraph" w:customStyle="1" w:styleId="04aNumeration">
    <w:name w:val="04a_Numeration"/>
    <w:basedOn w:val="04BodyText"/>
    <w:rsid w:val="00080FCC"/>
    <w:pPr>
      <w:tabs>
        <w:tab w:val="num" w:pos="567"/>
      </w:tabs>
      <w:ind w:left="567" w:hanging="454"/>
    </w:pPr>
  </w:style>
  <w:style w:type="character" w:styleId="CommentReference">
    <w:name w:val="annotation reference"/>
    <w:basedOn w:val="DefaultParagraphFont"/>
    <w:rsid w:val="00090C97"/>
    <w:rPr>
      <w:sz w:val="16"/>
      <w:szCs w:val="16"/>
    </w:rPr>
  </w:style>
  <w:style w:type="paragraph" w:styleId="CommentText">
    <w:name w:val="annotation text"/>
    <w:basedOn w:val="Normal"/>
    <w:link w:val="CommentTextChar"/>
    <w:rsid w:val="00090C97"/>
    <w:rPr>
      <w:sz w:val="20"/>
      <w:szCs w:val="20"/>
    </w:rPr>
  </w:style>
  <w:style w:type="character" w:customStyle="1" w:styleId="CommentTextChar">
    <w:name w:val="Comment Text Char"/>
    <w:basedOn w:val="DefaultParagraphFont"/>
    <w:link w:val="CommentText"/>
    <w:rsid w:val="00090C97"/>
    <w:rPr>
      <w:rFonts w:ascii="Georgia" w:hAnsi="Georgia"/>
      <w:lang w:eastAsia="de-DE"/>
    </w:rPr>
  </w:style>
  <w:style w:type="paragraph" w:styleId="CommentSubject">
    <w:name w:val="annotation subject"/>
    <w:basedOn w:val="CommentText"/>
    <w:next w:val="CommentText"/>
    <w:link w:val="CommentSubjectChar"/>
    <w:rsid w:val="00090C97"/>
    <w:rPr>
      <w:b/>
      <w:bCs/>
    </w:rPr>
  </w:style>
  <w:style w:type="character" w:customStyle="1" w:styleId="CommentSubjectChar">
    <w:name w:val="Comment Subject Char"/>
    <w:basedOn w:val="CommentTextChar"/>
    <w:link w:val="CommentSubject"/>
    <w:rsid w:val="00090C97"/>
    <w:rPr>
      <w:rFonts w:ascii="Georgia" w:hAnsi="Georgia"/>
      <w:b/>
      <w:bCs/>
      <w:lang w:eastAsia="de-DE"/>
    </w:rPr>
  </w:style>
  <w:style w:type="paragraph" w:styleId="BalloonText">
    <w:name w:val="Balloon Text"/>
    <w:basedOn w:val="Normal"/>
    <w:link w:val="BalloonTextChar"/>
    <w:rsid w:val="00090C97"/>
    <w:rPr>
      <w:rFonts w:ascii="Tahoma" w:hAnsi="Tahoma" w:cs="Tahoma"/>
      <w:sz w:val="16"/>
      <w:szCs w:val="16"/>
    </w:rPr>
  </w:style>
  <w:style w:type="character" w:customStyle="1" w:styleId="BalloonTextChar">
    <w:name w:val="Balloon Text Char"/>
    <w:basedOn w:val="DefaultParagraphFont"/>
    <w:link w:val="BalloonText"/>
    <w:rsid w:val="00090C97"/>
    <w:rPr>
      <w:rFonts w:ascii="Tahoma" w:hAnsi="Tahoma" w:cs="Tahoma"/>
      <w:sz w:val="16"/>
      <w:szCs w:val="16"/>
      <w:lang w:eastAsia="de-DE"/>
    </w:rPr>
  </w:style>
  <w:style w:type="paragraph" w:styleId="ListParagraph">
    <w:name w:val="List Paragraph"/>
    <w:basedOn w:val="Normal"/>
    <w:uiPriority w:val="34"/>
    <w:qFormat/>
    <w:rsid w:val="009D3678"/>
    <w:pPr>
      <w:spacing w:after="200" w:line="276" w:lineRule="auto"/>
      <w:ind w:left="72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unhideWhenUsed/>
    <w:rsid w:val="00DB7D47"/>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B7D47"/>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B7D47"/>
    <w:rPr>
      <w:vertAlign w:val="superscript"/>
    </w:rPr>
  </w:style>
  <w:style w:type="character" w:customStyle="1" w:styleId="shorttext">
    <w:name w:val="short_text"/>
    <w:basedOn w:val="DefaultParagraphFont"/>
    <w:rsid w:val="00B64BCE"/>
  </w:style>
  <w:style w:type="character" w:customStyle="1" w:styleId="hps">
    <w:name w:val="hps"/>
    <w:basedOn w:val="DefaultParagraphFont"/>
    <w:rsid w:val="00B64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A5"/>
    <w:rPr>
      <w:rFonts w:ascii="Georgia" w:hAnsi="Georgia"/>
      <w:sz w:val="22"/>
      <w:szCs w:val="24"/>
      <w:lang w:eastAsia="de-DE"/>
    </w:rPr>
  </w:style>
  <w:style w:type="paragraph" w:styleId="Heading1">
    <w:name w:val="heading 1"/>
    <w:basedOn w:val="Normal"/>
    <w:next w:val="Normal"/>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09B6"/>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3609B6"/>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3609B6"/>
    <w:pPr>
      <w:numPr>
        <w:ilvl w:val="4"/>
        <w:numId w:val="13"/>
      </w:numPr>
      <w:spacing w:before="240" w:after="60"/>
      <w:outlineLvl w:val="4"/>
    </w:pPr>
    <w:rPr>
      <w:b/>
      <w:bCs/>
      <w:i/>
      <w:iCs/>
      <w:sz w:val="26"/>
      <w:szCs w:val="26"/>
    </w:rPr>
  </w:style>
  <w:style w:type="paragraph" w:styleId="Heading6">
    <w:name w:val="heading 6"/>
    <w:basedOn w:val="Normal"/>
    <w:next w:val="Normal"/>
    <w:qFormat/>
    <w:rsid w:val="003609B6"/>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3609B6"/>
    <w:pPr>
      <w:numPr>
        <w:ilvl w:val="6"/>
        <w:numId w:val="13"/>
      </w:numPr>
      <w:spacing w:before="240" w:after="60"/>
      <w:outlineLvl w:val="6"/>
    </w:pPr>
    <w:rPr>
      <w:rFonts w:ascii="Times New Roman" w:hAnsi="Times New Roman"/>
    </w:rPr>
  </w:style>
  <w:style w:type="paragraph" w:styleId="Heading8">
    <w:name w:val="heading 8"/>
    <w:basedOn w:val="Normal"/>
    <w:next w:val="Normal"/>
    <w:qFormat/>
    <w:rsid w:val="003609B6"/>
    <w:pPr>
      <w:numPr>
        <w:ilvl w:val="7"/>
        <w:numId w:val="13"/>
      </w:numPr>
      <w:spacing w:before="240" w:after="60"/>
      <w:outlineLvl w:val="7"/>
    </w:pPr>
    <w:rPr>
      <w:rFonts w:ascii="Times New Roman" w:hAnsi="Times New Roman"/>
      <w:i/>
      <w:iCs/>
    </w:rPr>
  </w:style>
  <w:style w:type="paragraph" w:styleId="Heading9">
    <w:name w:val="heading 9"/>
    <w:basedOn w:val="Normal"/>
    <w:next w:val="Normal"/>
    <w:qFormat/>
    <w:rsid w:val="003609B6"/>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64CB"/>
    <w:pPr>
      <w:tabs>
        <w:tab w:val="center" w:pos="4536"/>
        <w:tab w:val="right" w:pos="9072"/>
      </w:tabs>
    </w:pPr>
  </w:style>
  <w:style w:type="paragraph" w:styleId="Footer">
    <w:name w:val="footer"/>
    <w:basedOn w:val="Normal"/>
    <w:semiHidden/>
    <w:rsid w:val="005B64CB"/>
    <w:pPr>
      <w:tabs>
        <w:tab w:val="center" w:pos="4536"/>
        <w:tab w:val="right" w:pos="9072"/>
      </w:tabs>
    </w:pPr>
  </w:style>
  <w:style w:type="table" w:styleId="TableGrid">
    <w:name w:val="Table Grid"/>
    <w:basedOn w:val="TableNormal"/>
    <w:semiHidden/>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AE3C8C"/>
    <w:pPr>
      <w:spacing w:line="340" w:lineRule="exact"/>
    </w:pPr>
    <w:rPr>
      <w:b/>
      <w:color w:val="2D419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rsid w:val="001725A5"/>
    <w:pPr>
      <w:spacing w:after="250" w:line="276" w:lineRule="auto"/>
      <w:jc w:val="both"/>
    </w:pPr>
    <w:rPr>
      <w:sz w:val="20"/>
    </w:r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13"/>
      </w:numPr>
      <w:tabs>
        <w:tab w:val="left" w:pos="284"/>
        <w:tab w:val="left" w:pos="397"/>
      </w:tabs>
      <w:spacing w:after="280" w:line="280" w:lineRule="exact"/>
    </w:pPr>
    <w:rPr>
      <w:sz w:val="20"/>
    </w:rPr>
  </w:style>
  <w:style w:type="paragraph" w:customStyle="1" w:styleId="04aNumbering">
    <w:name w:val="04a_Numbering"/>
    <w:basedOn w:val="04BodyText"/>
    <w:rsid w:val="00D75603"/>
    <w:pPr>
      <w:numPr>
        <w:numId w:val="3"/>
      </w:numPr>
    </w:pPr>
  </w:style>
  <w:style w:type="character" w:styleId="PageNumber">
    <w:name w:val="page number"/>
    <w:basedOn w:val="DefaultParagraphFont"/>
    <w:semiHidden/>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semiHidden/>
    <w:rsid w:val="006476F7"/>
    <w:pPr>
      <w:tabs>
        <w:tab w:val="left" w:pos="510"/>
        <w:tab w:val="right" w:leader="underscore" w:pos="9412"/>
      </w:tabs>
      <w:spacing w:line="250" w:lineRule="exact"/>
    </w:pPr>
    <w:rPr>
      <w:sz w:val="20"/>
    </w:r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basedOn w:val="DefaultParagraphFont"/>
    <w:uiPriority w:val="99"/>
    <w:semiHidden/>
    <w:rsid w:val="00EA332B"/>
    <w:rPr>
      <w:color w:val="0000FF"/>
      <w:u w:val="single"/>
    </w:rPr>
  </w:style>
  <w:style w:type="paragraph" w:customStyle="1" w:styleId="04bList">
    <w:name w:val="04b_List"/>
    <w:basedOn w:val="04BodyText"/>
    <w:rsid w:val="00D75603"/>
    <w:pPr>
      <w:numPr>
        <w:numId w:val="7"/>
      </w:numPr>
      <w:ind w:left="567" w:hanging="340"/>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13"/>
      </w:numPr>
      <w:tabs>
        <w:tab w:val="left" w:pos="397"/>
      </w:tabs>
      <w:spacing w:after="250" w:line="250" w:lineRule="exact"/>
    </w:pPr>
    <w:rPr>
      <w:rFonts w:ascii="Georgia" w:hAnsi="Georgia" w:cs="Arial"/>
      <w:bCs/>
      <w:iCs/>
      <w:lang w:eastAsia="de-DE"/>
    </w:rPr>
  </w:style>
  <w:style w:type="paragraph" w:styleId="FootnoteText">
    <w:name w:val="footnote text"/>
    <w:basedOn w:val="Normal"/>
    <w:semiHidden/>
    <w:rsid w:val="001725A5"/>
    <w:pPr>
      <w:spacing w:line="200" w:lineRule="exact"/>
    </w:pPr>
    <w:rPr>
      <w:sz w:val="16"/>
      <w:szCs w:val="20"/>
    </w:rPr>
  </w:style>
  <w:style w:type="character" w:styleId="FootnoteReference">
    <w:name w:val="footnote reference"/>
    <w:basedOn w:val="DefaultParagraphFont"/>
    <w:semiHidden/>
    <w:rsid w:val="00C274F3"/>
    <w:rPr>
      <w:vertAlign w:val="superscript"/>
    </w:rPr>
  </w:style>
  <w:style w:type="paragraph" w:styleId="TOC2">
    <w:name w:val="toc 2"/>
    <w:basedOn w:val="Normal"/>
    <w:next w:val="Normal"/>
    <w:autoRedefine/>
    <w:semiHidden/>
    <w:rsid w:val="002A46E8"/>
    <w:pPr>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AE3C8C"/>
    <w:pPr>
      <w:spacing w:after="40"/>
      <w:jc w:val="both"/>
    </w:pPr>
    <w:rPr>
      <w:b/>
      <w:color w:val="2D4190"/>
      <w:sz w:val="24"/>
    </w:rPr>
  </w:style>
  <w:style w:type="character" w:customStyle="1" w:styleId="06InfoTitleZchn">
    <w:name w:val="06_Info_Title Zchn"/>
    <w:basedOn w:val="DefaultParagraphFont"/>
    <w:link w:val="06InfoTitle"/>
    <w:rsid w:val="00AE3C8C"/>
    <w:rPr>
      <w:rFonts w:ascii="Georgia" w:hAnsi="Georgia"/>
      <w:b/>
      <w:color w:val="2D4190"/>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basedOn w:val="06InfoTitleZchn"/>
    <w:link w:val="06aInfoTitle"/>
    <w:rsid w:val="00C13ED7"/>
    <w:rPr>
      <w:rFonts w:ascii="Georgia" w:hAnsi="Georgia"/>
      <w:b/>
      <w:color w:val="2D4190"/>
      <w:sz w:val="16"/>
      <w:szCs w:val="24"/>
      <w:lang w:val="en-GB" w:eastAsia="de-DE" w:bidi="ar-SA"/>
    </w:rPr>
  </w:style>
  <w:style w:type="paragraph" w:customStyle="1" w:styleId="04cA">
    <w:name w:val="04c_A"/>
    <w:aliases w:val="B,C"/>
    <w:rsid w:val="00AF67E4"/>
    <w:pPr>
      <w:numPr>
        <w:numId w:val="22"/>
      </w:numPr>
      <w:spacing w:line="276" w:lineRule="auto"/>
    </w:pPr>
    <w:rPr>
      <w:rFonts w:ascii="Georgia" w:hAnsi="Georgia"/>
      <w:szCs w:val="24"/>
      <w:lang w:eastAsia="de-DE"/>
    </w:rPr>
  </w:style>
  <w:style w:type="paragraph" w:customStyle="1" w:styleId="04aNumeration">
    <w:name w:val="04a_Numeration"/>
    <w:basedOn w:val="04BodyText"/>
    <w:rsid w:val="00080FCC"/>
    <w:pPr>
      <w:tabs>
        <w:tab w:val="num" w:pos="567"/>
      </w:tabs>
      <w:ind w:left="567" w:hanging="454"/>
    </w:pPr>
  </w:style>
  <w:style w:type="character" w:styleId="CommentReference">
    <w:name w:val="annotation reference"/>
    <w:basedOn w:val="DefaultParagraphFont"/>
    <w:rsid w:val="00090C97"/>
    <w:rPr>
      <w:sz w:val="16"/>
      <w:szCs w:val="16"/>
    </w:rPr>
  </w:style>
  <w:style w:type="paragraph" w:styleId="CommentText">
    <w:name w:val="annotation text"/>
    <w:basedOn w:val="Normal"/>
    <w:link w:val="CommentTextChar"/>
    <w:rsid w:val="00090C97"/>
    <w:rPr>
      <w:sz w:val="20"/>
      <w:szCs w:val="20"/>
    </w:rPr>
  </w:style>
  <w:style w:type="character" w:customStyle="1" w:styleId="CommentTextChar">
    <w:name w:val="Comment Text Char"/>
    <w:basedOn w:val="DefaultParagraphFont"/>
    <w:link w:val="CommentText"/>
    <w:rsid w:val="00090C97"/>
    <w:rPr>
      <w:rFonts w:ascii="Georgia" w:hAnsi="Georgia"/>
      <w:lang w:eastAsia="de-DE"/>
    </w:rPr>
  </w:style>
  <w:style w:type="paragraph" w:styleId="CommentSubject">
    <w:name w:val="annotation subject"/>
    <w:basedOn w:val="CommentText"/>
    <w:next w:val="CommentText"/>
    <w:link w:val="CommentSubjectChar"/>
    <w:rsid w:val="00090C97"/>
    <w:rPr>
      <w:b/>
      <w:bCs/>
    </w:rPr>
  </w:style>
  <w:style w:type="character" w:customStyle="1" w:styleId="CommentSubjectChar">
    <w:name w:val="Comment Subject Char"/>
    <w:basedOn w:val="CommentTextChar"/>
    <w:link w:val="CommentSubject"/>
    <w:rsid w:val="00090C97"/>
    <w:rPr>
      <w:rFonts w:ascii="Georgia" w:hAnsi="Georgia"/>
      <w:b/>
      <w:bCs/>
      <w:lang w:eastAsia="de-DE"/>
    </w:rPr>
  </w:style>
  <w:style w:type="paragraph" w:styleId="BalloonText">
    <w:name w:val="Balloon Text"/>
    <w:basedOn w:val="Normal"/>
    <w:link w:val="BalloonTextChar"/>
    <w:rsid w:val="00090C97"/>
    <w:rPr>
      <w:rFonts w:ascii="Tahoma" w:hAnsi="Tahoma" w:cs="Tahoma"/>
      <w:sz w:val="16"/>
      <w:szCs w:val="16"/>
    </w:rPr>
  </w:style>
  <w:style w:type="character" w:customStyle="1" w:styleId="BalloonTextChar">
    <w:name w:val="Balloon Text Char"/>
    <w:basedOn w:val="DefaultParagraphFont"/>
    <w:link w:val="BalloonText"/>
    <w:rsid w:val="00090C97"/>
    <w:rPr>
      <w:rFonts w:ascii="Tahoma" w:hAnsi="Tahoma" w:cs="Tahoma"/>
      <w:sz w:val="16"/>
      <w:szCs w:val="16"/>
      <w:lang w:eastAsia="de-DE"/>
    </w:rPr>
  </w:style>
  <w:style w:type="paragraph" w:styleId="ListParagraph">
    <w:name w:val="List Paragraph"/>
    <w:basedOn w:val="Normal"/>
    <w:uiPriority w:val="34"/>
    <w:qFormat/>
    <w:rsid w:val="009D3678"/>
    <w:pPr>
      <w:spacing w:after="200" w:line="276" w:lineRule="auto"/>
      <w:ind w:left="72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unhideWhenUsed/>
    <w:rsid w:val="00DB7D47"/>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B7D47"/>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B7D47"/>
    <w:rPr>
      <w:vertAlign w:val="superscript"/>
    </w:rPr>
  </w:style>
  <w:style w:type="character" w:customStyle="1" w:styleId="shorttext">
    <w:name w:val="short_text"/>
    <w:basedOn w:val="DefaultParagraphFont"/>
    <w:rsid w:val="00B64BCE"/>
  </w:style>
  <w:style w:type="character" w:customStyle="1" w:styleId="hps">
    <w:name w:val="hps"/>
    <w:basedOn w:val="DefaultParagraphFont"/>
    <w:rsid w:val="00B6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487">
      <w:bodyDiv w:val="1"/>
      <w:marLeft w:val="0"/>
      <w:marRight w:val="0"/>
      <w:marTop w:val="0"/>
      <w:marBottom w:val="0"/>
      <w:divBdr>
        <w:top w:val="none" w:sz="0" w:space="0" w:color="auto"/>
        <w:left w:val="none" w:sz="0" w:space="0" w:color="auto"/>
        <w:bottom w:val="none" w:sz="0" w:space="0" w:color="auto"/>
        <w:right w:val="none" w:sz="0" w:space="0" w:color="auto"/>
      </w:divBdr>
    </w:div>
    <w:div w:id="185142626">
      <w:bodyDiv w:val="1"/>
      <w:marLeft w:val="0"/>
      <w:marRight w:val="0"/>
      <w:marTop w:val="0"/>
      <w:marBottom w:val="0"/>
      <w:divBdr>
        <w:top w:val="none" w:sz="0" w:space="0" w:color="auto"/>
        <w:left w:val="none" w:sz="0" w:space="0" w:color="auto"/>
        <w:bottom w:val="none" w:sz="0" w:space="0" w:color="auto"/>
        <w:right w:val="none" w:sz="0" w:space="0" w:color="auto"/>
      </w:divBdr>
    </w:div>
    <w:div w:id="191236384">
      <w:bodyDiv w:val="1"/>
      <w:marLeft w:val="0"/>
      <w:marRight w:val="0"/>
      <w:marTop w:val="0"/>
      <w:marBottom w:val="0"/>
      <w:divBdr>
        <w:top w:val="none" w:sz="0" w:space="0" w:color="auto"/>
        <w:left w:val="none" w:sz="0" w:space="0" w:color="auto"/>
        <w:bottom w:val="none" w:sz="0" w:space="0" w:color="auto"/>
        <w:right w:val="none" w:sz="0" w:space="0" w:color="auto"/>
      </w:divBdr>
    </w:div>
    <w:div w:id="247933272">
      <w:bodyDiv w:val="1"/>
      <w:marLeft w:val="0"/>
      <w:marRight w:val="0"/>
      <w:marTop w:val="0"/>
      <w:marBottom w:val="0"/>
      <w:divBdr>
        <w:top w:val="none" w:sz="0" w:space="0" w:color="auto"/>
        <w:left w:val="none" w:sz="0" w:space="0" w:color="auto"/>
        <w:bottom w:val="none" w:sz="0" w:space="0" w:color="auto"/>
        <w:right w:val="none" w:sz="0" w:space="0" w:color="auto"/>
      </w:divBdr>
    </w:div>
    <w:div w:id="275411148">
      <w:bodyDiv w:val="1"/>
      <w:marLeft w:val="0"/>
      <w:marRight w:val="0"/>
      <w:marTop w:val="0"/>
      <w:marBottom w:val="0"/>
      <w:divBdr>
        <w:top w:val="none" w:sz="0" w:space="0" w:color="auto"/>
        <w:left w:val="none" w:sz="0" w:space="0" w:color="auto"/>
        <w:bottom w:val="none" w:sz="0" w:space="0" w:color="auto"/>
        <w:right w:val="none" w:sz="0" w:space="0" w:color="auto"/>
      </w:divBdr>
    </w:div>
    <w:div w:id="317420763">
      <w:bodyDiv w:val="1"/>
      <w:marLeft w:val="0"/>
      <w:marRight w:val="0"/>
      <w:marTop w:val="0"/>
      <w:marBottom w:val="0"/>
      <w:divBdr>
        <w:top w:val="none" w:sz="0" w:space="0" w:color="auto"/>
        <w:left w:val="none" w:sz="0" w:space="0" w:color="auto"/>
        <w:bottom w:val="none" w:sz="0" w:space="0" w:color="auto"/>
        <w:right w:val="none" w:sz="0" w:space="0" w:color="auto"/>
      </w:divBdr>
    </w:div>
    <w:div w:id="373892056">
      <w:bodyDiv w:val="1"/>
      <w:marLeft w:val="0"/>
      <w:marRight w:val="0"/>
      <w:marTop w:val="0"/>
      <w:marBottom w:val="0"/>
      <w:divBdr>
        <w:top w:val="none" w:sz="0" w:space="0" w:color="auto"/>
        <w:left w:val="none" w:sz="0" w:space="0" w:color="auto"/>
        <w:bottom w:val="none" w:sz="0" w:space="0" w:color="auto"/>
        <w:right w:val="none" w:sz="0" w:space="0" w:color="auto"/>
      </w:divBdr>
    </w:div>
    <w:div w:id="391200450">
      <w:bodyDiv w:val="1"/>
      <w:marLeft w:val="0"/>
      <w:marRight w:val="0"/>
      <w:marTop w:val="0"/>
      <w:marBottom w:val="0"/>
      <w:divBdr>
        <w:top w:val="none" w:sz="0" w:space="0" w:color="auto"/>
        <w:left w:val="none" w:sz="0" w:space="0" w:color="auto"/>
        <w:bottom w:val="none" w:sz="0" w:space="0" w:color="auto"/>
        <w:right w:val="none" w:sz="0" w:space="0" w:color="auto"/>
      </w:divBdr>
    </w:div>
    <w:div w:id="429551738">
      <w:bodyDiv w:val="1"/>
      <w:marLeft w:val="0"/>
      <w:marRight w:val="0"/>
      <w:marTop w:val="0"/>
      <w:marBottom w:val="0"/>
      <w:divBdr>
        <w:top w:val="none" w:sz="0" w:space="0" w:color="auto"/>
        <w:left w:val="none" w:sz="0" w:space="0" w:color="auto"/>
        <w:bottom w:val="none" w:sz="0" w:space="0" w:color="auto"/>
        <w:right w:val="none" w:sz="0" w:space="0" w:color="auto"/>
      </w:divBdr>
    </w:div>
    <w:div w:id="434986289">
      <w:bodyDiv w:val="1"/>
      <w:marLeft w:val="0"/>
      <w:marRight w:val="0"/>
      <w:marTop w:val="0"/>
      <w:marBottom w:val="0"/>
      <w:divBdr>
        <w:top w:val="none" w:sz="0" w:space="0" w:color="auto"/>
        <w:left w:val="none" w:sz="0" w:space="0" w:color="auto"/>
        <w:bottom w:val="none" w:sz="0" w:space="0" w:color="auto"/>
        <w:right w:val="none" w:sz="0" w:space="0" w:color="auto"/>
      </w:divBdr>
    </w:div>
    <w:div w:id="441268386">
      <w:bodyDiv w:val="1"/>
      <w:marLeft w:val="0"/>
      <w:marRight w:val="0"/>
      <w:marTop w:val="0"/>
      <w:marBottom w:val="0"/>
      <w:divBdr>
        <w:top w:val="none" w:sz="0" w:space="0" w:color="auto"/>
        <w:left w:val="none" w:sz="0" w:space="0" w:color="auto"/>
        <w:bottom w:val="none" w:sz="0" w:space="0" w:color="auto"/>
        <w:right w:val="none" w:sz="0" w:space="0" w:color="auto"/>
      </w:divBdr>
    </w:div>
    <w:div w:id="495221169">
      <w:bodyDiv w:val="1"/>
      <w:marLeft w:val="0"/>
      <w:marRight w:val="0"/>
      <w:marTop w:val="0"/>
      <w:marBottom w:val="0"/>
      <w:divBdr>
        <w:top w:val="none" w:sz="0" w:space="0" w:color="auto"/>
        <w:left w:val="none" w:sz="0" w:space="0" w:color="auto"/>
        <w:bottom w:val="none" w:sz="0" w:space="0" w:color="auto"/>
        <w:right w:val="none" w:sz="0" w:space="0" w:color="auto"/>
      </w:divBdr>
    </w:div>
    <w:div w:id="588202514">
      <w:bodyDiv w:val="1"/>
      <w:marLeft w:val="0"/>
      <w:marRight w:val="0"/>
      <w:marTop w:val="0"/>
      <w:marBottom w:val="0"/>
      <w:divBdr>
        <w:top w:val="none" w:sz="0" w:space="0" w:color="auto"/>
        <w:left w:val="none" w:sz="0" w:space="0" w:color="auto"/>
        <w:bottom w:val="none" w:sz="0" w:space="0" w:color="auto"/>
        <w:right w:val="none" w:sz="0" w:space="0" w:color="auto"/>
      </w:divBdr>
    </w:div>
    <w:div w:id="617755635">
      <w:bodyDiv w:val="1"/>
      <w:marLeft w:val="0"/>
      <w:marRight w:val="0"/>
      <w:marTop w:val="0"/>
      <w:marBottom w:val="0"/>
      <w:divBdr>
        <w:top w:val="none" w:sz="0" w:space="0" w:color="auto"/>
        <w:left w:val="none" w:sz="0" w:space="0" w:color="auto"/>
        <w:bottom w:val="none" w:sz="0" w:space="0" w:color="auto"/>
        <w:right w:val="none" w:sz="0" w:space="0" w:color="auto"/>
      </w:divBdr>
    </w:div>
    <w:div w:id="642344378">
      <w:bodyDiv w:val="1"/>
      <w:marLeft w:val="0"/>
      <w:marRight w:val="0"/>
      <w:marTop w:val="0"/>
      <w:marBottom w:val="0"/>
      <w:divBdr>
        <w:top w:val="none" w:sz="0" w:space="0" w:color="auto"/>
        <w:left w:val="none" w:sz="0" w:space="0" w:color="auto"/>
        <w:bottom w:val="none" w:sz="0" w:space="0" w:color="auto"/>
        <w:right w:val="none" w:sz="0" w:space="0" w:color="auto"/>
      </w:divBdr>
    </w:div>
    <w:div w:id="785125256">
      <w:bodyDiv w:val="1"/>
      <w:marLeft w:val="0"/>
      <w:marRight w:val="0"/>
      <w:marTop w:val="0"/>
      <w:marBottom w:val="0"/>
      <w:divBdr>
        <w:top w:val="none" w:sz="0" w:space="0" w:color="auto"/>
        <w:left w:val="none" w:sz="0" w:space="0" w:color="auto"/>
        <w:bottom w:val="none" w:sz="0" w:space="0" w:color="auto"/>
        <w:right w:val="none" w:sz="0" w:space="0" w:color="auto"/>
      </w:divBdr>
    </w:div>
    <w:div w:id="806436913">
      <w:bodyDiv w:val="1"/>
      <w:marLeft w:val="0"/>
      <w:marRight w:val="0"/>
      <w:marTop w:val="0"/>
      <w:marBottom w:val="0"/>
      <w:divBdr>
        <w:top w:val="none" w:sz="0" w:space="0" w:color="auto"/>
        <w:left w:val="none" w:sz="0" w:space="0" w:color="auto"/>
        <w:bottom w:val="none" w:sz="0" w:space="0" w:color="auto"/>
        <w:right w:val="none" w:sz="0" w:space="0" w:color="auto"/>
      </w:divBdr>
    </w:div>
    <w:div w:id="841895563">
      <w:bodyDiv w:val="1"/>
      <w:marLeft w:val="0"/>
      <w:marRight w:val="0"/>
      <w:marTop w:val="0"/>
      <w:marBottom w:val="0"/>
      <w:divBdr>
        <w:top w:val="none" w:sz="0" w:space="0" w:color="auto"/>
        <w:left w:val="none" w:sz="0" w:space="0" w:color="auto"/>
        <w:bottom w:val="none" w:sz="0" w:space="0" w:color="auto"/>
        <w:right w:val="none" w:sz="0" w:space="0" w:color="auto"/>
      </w:divBdr>
    </w:div>
    <w:div w:id="846213258">
      <w:bodyDiv w:val="1"/>
      <w:marLeft w:val="0"/>
      <w:marRight w:val="0"/>
      <w:marTop w:val="0"/>
      <w:marBottom w:val="0"/>
      <w:divBdr>
        <w:top w:val="none" w:sz="0" w:space="0" w:color="auto"/>
        <w:left w:val="none" w:sz="0" w:space="0" w:color="auto"/>
        <w:bottom w:val="none" w:sz="0" w:space="0" w:color="auto"/>
        <w:right w:val="none" w:sz="0" w:space="0" w:color="auto"/>
      </w:divBdr>
    </w:div>
    <w:div w:id="868222376">
      <w:bodyDiv w:val="1"/>
      <w:marLeft w:val="0"/>
      <w:marRight w:val="0"/>
      <w:marTop w:val="0"/>
      <w:marBottom w:val="0"/>
      <w:divBdr>
        <w:top w:val="none" w:sz="0" w:space="0" w:color="auto"/>
        <w:left w:val="none" w:sz="0" w:space="0" w:color="auto"/>
        <w:bottom w:val="none" w:sz="0" w:space="0" w:color="auto"/>
        <w:right w:val="none" w:sz="0" w:space="0" w:color="auto"/>
      </w:divBdr>
    </w:div>
    <w:div w:id="1109619063">
      <w:bodyDiv w:val="1"/>
      <w:marLeft w:val="0"/>
      <w:marRight w:val="0"/>
      <w:marTop w:val="0"/>
      <w:marBottom w:val="0"/>
      <w:divBdr>
        <w:top w:val="none" w:sz="0" w:space="0" w:color="auto"/>
        <w:left w:val="none" w:sz="0" w:space="0" w:color="auto"/>
        <w:bottom w:val="none" w:sz="0" w:space="0" w:color="auto"/>
        <w:right w:val="none" w:sz="0" w:space="0" w:color="auto"/>
      </w:divBdr>
    </w:div>
    <w:div w:id="1187476065">
      <w:bodyDiv w:val="1"/>
      <w:marLeft w:val="0"/>
      <w:marRight w:val="0"/>
      <w:marTop w:val="0"/>
      <w:marBottom w:val="0"/>
      <w:divBdr>
        <w:top w:val="none" w:sz="0" w:space="0" w:color="auto"/>
        <w:left w:val="none" w:sz="0" w:space="0" w:color="auto"/>
        <w:bottom w:val="none" w:sz="0" w:space="0" w:color="auto"/>
        <w:right w:val="none" w:sz="0" w:space="0" w:color="auto"/>
      </w:divBdr>
    </w:div>
    <w:div w:id="1213810702">
      <w:bodyDiv w:val="1"/>
      <w:marLeft w:val="0"/>
      <w:marRight w:val="0"/>
      <w:marTop w:val="0"/>
      <w:marBottom w:val="0"/>
      <w:divBdr>
        <w:top w:val="none" w:sz="0" w:space="0" w:color="auto"/>
        <w:left w:val="none" w:sz="0" w:space="0" w:color="auto"/>
        <w:bottom w:val="none" w:sz="0" w:space="0" w:color="auto"/>
        <w:right w:val="none" w:sz="0" w:space="0" w:color="auto"/>
      </w:divBdr>
    </w:div>
    <w:div w:id="1247617067">
      <w:bodyDiv w:val="1"/>
      <w:marLeft w:val="0"/>
      <w:marRight w:val="0"/>
      <w:marTop w:val="0"/>
      <w:marBottom w:val="0"/>
      <w:divBdr>
        <w:top w:val="none" w:sz="0" w:space="0" w:color="auto"/>
        <w:left w:val="none" w:sz="0" w:space="0" w:color="auto"/>
        <w:bottom w:val="none" w:sz="0" w:space="0" w:color="auto"/>
        <w:right w:val="none" w:sz="0" w:space="0" w:color="auto"/>
      </w:divBdr>
    </w:div>
    <w:div w:id="1251769603">
      <w:bodyDiv w:val="1"/>
      <w:marLeft w:val="0"/>
      <w:marRight w:val="0"/>
      <w:marTop w:val="0"/>
      <w:marBottom w:val="0"/>
      <w:divBdr>
        <w:top w:val="none" w:sz="0" w:space="0" w:color="auto"/>
        <w:left w:val="none" w:sz="0" w:space="0" w:color="auto"/>
        <w:bottom w:val="none" w:sz="0" w:space="0" w:color="auto"/>
        <w:right w:val="none" w:sz="0" w:space="0" w:color="auto"/>
      </w:divBdr>
    </w:div>
    <w:div w:id="1267079427">
      <w:bodyDiv w:val="1"/>
      <w:marLeft w:val="0"/>
      <w:marRight w:val="0"/>
      <w:marTop w:val="0"/>
      <w:marBottom w:val="0"/>
      <w:divBdr>
        <w:top w:val="none" w:sz="0" w:space="0" w:color="auto"/>
        <w:left w:val="none" w:sz="0" w:space="0" w:color="auto"/>
        <w:bottom w:val="none" w:sz="0" w:space="0" w:color="auto"/>
        <w:right w:val="none" w:sz="0" w:space="0" w:color="auto"/>
      </w:divBdr>
    </w:div>
    <w:div w:id="1321537963">
      <w:bodyDiv w:val="1"/>
      <w:marLeft w:val="0"/>
      <w:marRight w:val="0"/>
      <w:marTop w:val="0"/>
      <w:marBottom w:val="0"/>
      <w:divBdr>
        <w:top w:val="none" w:sz="0" w:space="0" w:color="auto"/>
        <w:left w:val="none" w:sz="0" w:space="0" w:color="auto"/>
        <w:bottom w:val="none" w:sz="0" w:space="0" w:color="auto"/>
        <w:right w:val="none" w:sz="0" w:space="0" w:color="auto"/>
      </w:divBdr>
    </w:div>
    <w:div w:id="1355110935">
      <w:bodyDiv w:val="1"/>
      <w:marLeft w:val="0"/>
      <w:marRight w:val="0"/>
      <w:marTop w:val="0"/>
      <w:marBottom w:val="0"/>
      <w:divBdr>
        <w:top w:val="none" w:sz="0" w:space="0" w:color="auto"/>
        <w:left w:val="none" w:sz="0" w:space="0" w:color="auto"/>
        <w:bottom w:val="none" w:sz="0" w:space="0" w:color="auto"/>
        <w:right w:val="none" w:sz="0" w:space="0" w:color="auto"/>
      </w:divBdr>
    </w:div>
    <w:div w:id="1421372558">
      <w:bodyDiv w:val="1"/>
      <w:marLeft w:val="0"/>
      <w:marRight w:val="0"/>
      <w:marTop w:val="0"/>
      <w:marBottom w:val="0"/>
      <w:divBdr>
        <w:top w:val="none" w:sz="0" w:space="0" w:color="auto"/>
        <w:left w:val="none" w:sz="0" w:space="0" w:color="auto"/>
        <w:bottom w:val="none" w:sz="0" w:space="0" w:color="auto"/>
        <w:right w:val="none" w:sz="0" w:space="0" w:color="auto"/>
      </w:divBdr>
    </w:div>
    <w:div w:id="1569995520">
      <w:bodyDiv w:val="1"/>
      <w:marLeft w:val="0"/>
      <w:marRight w:val="0"/>
      <w:marTop w:val="0"/>
      <w:marBottom w:val="0"/>
      <w:divBdr>
        <w:top w:val="none" w:sz="0" w:space="0" w:color="auto"/>
        <w:left w:val="none" w:sz="0" w:space="0" w:color="auto"/>
        <w:bottom w:val="none" w:sz="0" w:space="0" w:color="auto"/>
        <w:right w:val="none" w:sz="0" w:space="0" w:color="auto"/>
      </w:divBdr>
    </w:div>
    <w:div w:id="1623533616">
      <w:bodyDiv w:val="1"/>
      <w:marLeft w:val="0"/>
      <w:marRight w:val="0"/>
      <w:marTop w:val="0"/>
      <w:marBottom w:val="0"/>
      <w:divBdr>
        <w:top w:val="none" w:sz="0" w:space="0" w:color="auto"/>
        <w:left w:val="none" w:sz="0" w:space="0" w:color="auto"/>
        <w:bottom w:val="none" w:sz="0" w:space="0" w:color="auto"/>
        <w:right w:val="none" w:sz="0" w:space="0" w:color="auto"/>
      </w:divBdr>
    </w:div>
    <w:div w:id="1630239846">
      <w:bodyDiv w:val="1"/>
      <w:marLeft w:val="0"/>
      <w:marRight w:val="0"/>
      <w:marTop w:val="0"/>
      <w:marBottom w:val="0"/>
      <w:divBdr>
        <w:top w:val="none" w:sz="0" w:space="0" w:color="auto"/>
        <w:left w:val="none" w:sz="0" w:space="0" w:color="auto"/>
        <w:bottom w:val="none" w:sz="0" w:space="0" w:color="auto"/>
        <w:right w:val="none" w:sz="0" w:space="0" w:color="auto"/>
      </w:divBdr>
    </w:div>
    <w:div w:id="1641232885">
      <w:bodyDiv w:val="1"/>
      <w:marLeft w:val="0"/>
      <w:marRight w:val="0"/>
      <w:marTop w:val="0"/>
      <w:marBottom w:val="0"/>
      <w:divBdr>
        <w:top w:val="none" w:sz="0" w:space="0" w:color="auto"/>
        <w:left w:val="none" w:sz="0" w:space="0" w:color="auto"/>
        <w:bottom w:val="none" w:sz="0" w:space="0" w:color="auto"/>
        <w:right w:val="none" w:sz="0" w:space="0" w:color="auto"/>
      </w:divBdr>
    </w:div>
    <w:div w:id="1738819641">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2015571114">
      <w:bodyDiv w:val="1"/>
      <w:marLeft w:val="0"/>
      <w:marRight w:val="0"/>
      <w:marTop w:val="0"/>
      <w:marBottom w:val="0"/>
      <w:divBdr>
        <w:top w:val="none" w:sz="0" w:space="0" w:color="auto"/>
        <w:left w:val="none" w:sz="0" w:space="0" w:color="auto"/>
        <w:bottom w:val="none" w:sz="0" w:space="0" w:color="auto"/>
        <w:right w:val="none" w:sz="0" w:space="0" w:color="auto"/>
      </w:divBdr>
    </w:div>
    <w:div w:id="2067532780">
      <w:bodyDiv w:val="1"/>
      <w:marLeft w:val="0"/>
      <w:marRight w:val="0"/>
      <w:marTop w:val="0"/>
      <w:marBottom w:val="0"/>
      <w:divBdr>
        <w:top w:val="none" w:sz="0" w:space="0" w:color="auto"/>
        <w:left w:val="none" w:sz="0" w:space="0" w:color="auto"/>
        <w:bottom w:val="none" w:sz="0" w:space="0" w:color="auto"/>
        <w:right w:val="none" w:sz="0" w:space="0" w:color="auto"/>
      </w:divBdr>
    </w:div>
    <w:div w:id="2091415977">
      <w:bodyDiv w:val="1"/>
      <w:marLeft w:val="0"/>
      <w:marRight w:val="0"/>
      <w:marTop w:val="0"/>
      <w:marBottom w:val="0"/>
      <w:divBdr>
        <w:top w:val="none" w:sz="0" w:space="0" w:color="auto"/>
        <w:left w:val="none" w:sz="0" w:space="0" w:color="auto"/>
        <w:bottom w:val="none" w:sz="0" w:space="0" w:color="auto"/>
        <w:right w:val="none" w:sz="0" w:space="0" w:color="auto"/>
      </w:divBdr>
    </w:div>
    <w:div w:id="2116829414">
      <w:bodyDiv w:val="1"/>
      <w:marLeft w:val="0"/>
      <w:marRight w:val="0"/>
      <w:marTop w:val="0"/>
      <w:marBottom w:val="0"/>
      <w:divBdr>
        <w:top w:val="none" w:sz="0" w:space="0" w:color="auto"/>
        <w:left w:val="none" w:sz="0" w:space="0" w:color="auto"/>
        <w:bottom w:val="none" w:sz="0" w:space="0" w:color="auto"/>
        <w:right w:val="none" w:sz="0" w:space="0" w:color="auto"/>
      </w:divBdr>
    </w:div>
    <w:div w:id="21233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krivoscenko@lb.lt" TargetMode="External"/><Relationship Id="rId21" Type="http://schemas.openxmlformats.org/officeDocument/2006/relationships/hyperlink" Target="mailto:oliver.gilvarry@centralbank.ie" TargetMode="External"/><Relationship Id="rId34" Type="http://schemas.openxmlformats.org/officeDocument/2006/relationships/hyperlink" Target="mailto:martin.malich@cnb.cz" TargetMode="External"/><Relationship Id="rId42" Type="http://schemas.openxmlformats.org/officeDocument/2006/relationships/hyperlink" Target="mailto:p.guillot@amf-france.org" TargetMode="External"/><Relationship Id="rId47" Type="http://schemas.openxmlformats.org/officeDocument/2006/relationships/hyperlink" Target="mailto:mb_meldpuntmarktmisbruik@afm.nl" TargetMode="External"/><Relationship Id="rId50" Type="http://schemas.openxmlformats.org/officeDocument/2006/relationships/hyperlink" Target="mailto:thomas.eufinger@bafin.de" TargetMode="External"/><Relationship Id="rId55" Type="http://schemas.openxmlformats.org/officeDocument/2006/relationships/hyperlink" Target="mailto:mb_meldpuntmarktmisbruik@afm.nl" TargetMode="External"/><Relationship Id="rId6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aila.hietalahti@fiva.fi" TargetMode="External"/><Relationship Id="rId29" Type="http://schemas.openxmlformats.org/officeDocument/2006/relationships/hyperlink" Target="mailto:lukasz.wyluda@knf.gov.pl" TargetMode="External"/><Relationship Id="rId11" Type="http://schemas.openxmlformats.org/officeDocument/2006/relationships/hyperlink" Target="mailto:Volker.Zuleger@acer.europa.eu" TargetMode="External"/><Relationship Id="rId24" Type="http://schemas.openxmlformats.org/officeDocument/2006/relationships/hyperlink" Target="mailto:a.drista@cmc.gov.gr" TargetMode="External"/><Relationship Id="rId32" Type="http://schemas.openxmlformats.org/officeDocument/2006/relationships/hyperlink" Target="mailto:n.giusto@consob.it" TargetMode="External"/><Relationship Id="rId37" Type="http://schemas.openxmlformats.org/officeDocument/2006/relationships/hyperlink" Target="mailto:Paul-Willem.van.Gerwen@afm.NL" TargetMode="External"/><Relationship Id="rId40" Type="http://schemas.openxmlformats.org/officeDocument/2006/relationships/hyperlink" Target="mailto:egrech@mfsa.com.mt" TargetMode="External"/><Relationship Id="rId45" Type="http://schemas.openxmlformats.org/officeDocument/2006/relationships/hyperlink" Target="mailto:mb_meldpuntmarktmisbruik@afm.nl" TargetMode="External"/><Relationship Id="rId53" Type="http://schemas.openxmlformats.org/officeDocument/2006/relationships/hyperlink" Target="mailto:mb_meldpuntmarktmisbruik@afm.nl" TargetMode="External"/><Relationship Id="rId58" Type="http://schemas.openxmlformats.org/officeDocument/2006/relationships/hyperlink" Target="mailto:maggy.wampach@cssf.lu" TargetMode="External"/><Relationship Id="rId66" Type="http://schemas.openxmlformats.org/officeDocument/2006/relationships/customXml" Target="../customXml/item6.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mailto:ksideras@cysec.gov.cy" TargetMode="External"/><Relationship Id="rId14" Type="http://schemas.openxmlformats.org/officeDocument/2006/relationships/hyperlink" Target="mailto:Szeniczey.Gergo@PSZAF.hu" TargetMode="External"/><Relationship Id="rId22" Type="http://schemas.openxmlformats.org/officeDocument/2006/relationships/hyperlink" Target="mailto:Market.abuse@fca.org.uk" TargetMode="External"/><Relationship Id="rId27" Type="http://schemas.openxmlformats.org/officeDocument/2006/relationships/hyperlink" Target="mailto:pablos@cnmv.es" TargetMode="External"/><Relationship Id="rId30" Type="http://schemas.openxmlformats.org/officeDocument/2006/relationships/hyperlink" Target="mailto:remit.notifications@knf.gov.pl" TargetMode="External"/><Relationship Id="rId35" Type="http://schemas.openxmlformats.org/officeDocument/2006/relationships/hyperlink" Target="mailto:petr.slabihoudek@cnb.cz" TargetMode="External"/><Relationship Id="rId43" Type="http://schemas.openxmlformats.org/officeDocument/2006/relationships/hyperlink" Target="mailto:mb_meldpuntmarktmisbruik@afm.nl" TargetMode="External"/><Relationship Id="rId48" Type="http://schemas.openxmlformats.org/officeDocument/2006/relationships/hyperlink" Target="mailto:p.desert-cazenave@amf-france.org" TargetMode="External"/><Relationship Id="rId56" Type="http://schemas.openxmlformats.org/officeDocument/2006/relationships/hyperlink" Target="mailto:francoise.kauthen@cssf.lu" TargetMode="External"/><Relationship Id="rId64"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mailto:mb_meldpuntmarktmisbruik@afm.nl" TargetMode="External"/><Relationship Id="rId3" Type="http://schemas.openxmlformats.org/officeDocument/2006/relationships/styles" Target="styles.xml"/><Relationship Id="rId12" Type="http://schemas.openxmlformats.org/officeDocument/2006/relationships/hyperlink" Target="mailto:market.conduct@acer.europa.eu" TargetMode="External"/><Relationship Id="rId17" Type="http://schemas.openxmlformats.org/officeDocument/2006/relationships/hyperlink" Target="mailto:jmiguelalmeida@cmvm.pt" TargetMode="External"/><Relationship Id="rId25" Type="http://schemas.openxmlformats.org/officeDocument/2006/relationships/hyperlink" Target="mailto:ljurksas@lb.lt" TargetMode="External"/><Relationship Id="rId33" Type="http://schemas.openxmlformats.org/officeDocument/2006/relationships/hyperlink" Target="mailto:sten.akesson@fi.se" TargetMode="External"/><Relationship Id="rId38" Type="http://schemas.openxmlformats.org/officeDocument/2006/relationships/hyperlink" Target="mailto:mb_meldpuntmarktmisbruik@afm.nl" TargetMode="External"/><Relationship Id="rId46" Type="http://schemas.openxmlformats.org/officeDocument/2006/relationships/hyperlink" Target="mailto:j.leprun@amf-france.org" TargetMode="External"/><Relationship Id="rId59" Type="http://schemas.openxmlformats.org/officeDocument/2006/relationships/hyperlink" Target="mailto:mb_meldpuntmarktmisbruik@afm.nl" TargetMode="External"/><Relationship Id="rId20" Type="http://schemas.openxmlformats.org/officeDocument/2006/relationships/hyperlink" Target="mailto:sona.gross@nbs.sk" TargetMode="External"/><Relationship Id="rId41" Type="http://schemas.openxmlformats.org/officeDocument/2006/relationships/hyperlink" Target="mailto:mb_meldpuntmarktmisbruik@afm.nl" TargetMode="External"/><Relationship Id="rId54" Type="http://schemas.openxmlformats.org/officeDocument/2006/relationships/hyperlink" Target="mailto:Thomas.zeilerbauer@fma.gv.at"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ari.helminen@fiva.fi" TargetMode="External"/><Relationship Id="rId23" Type="http://schemas.openxmlformats.org/officeDocument/2006/relationships/hyperlink" Target="mailto:e.apostolidou@cmc.gov.gr" TargetMode="External"/><Relationship Id="rId28" Type="http://schemas.openxmlformats.org/officeDocument/2006/relationships/hyperlink" Target="mailto:mas@cnmv.es" TargetMode="External"/><Relationship Id="rId36" Type="http://schemas.openxmlformats.org/officeDocument/2006/relationships/hyperlink" Target="mailto:Underretning@FTNET.DK" TargetMode="External"/><Relationship Id="rId49" Type="http://schemas.openxmlformats.org/officeDocument/2006/relationships/hyperlink" Target="mailto:mb_meldpuntmarktmisbruik@afm.nl" TargetMode="External"/><Relationship Id="rId57" Type="http://schemas.openxmlformats.org/officeDocument/2006/relationships/hyperlink" Target="mailto:mb_meldpuntmarktmisbruik@afm.nl" TargetMode="External"/><Relationship Id="rId10" Type="http://schemas.openxmlformats.org/officeDocument/2006/relationships/header" Target="header2.xml"/><Relationship Id="rId31" Type="http://schemas.openxmlformats.org/officeDocument/2006/relationships/hyperlink" Target="mailto:aud@fsma.be" TargetMode="External"/><Relationship Id="rId44" Type="http://schemas.openxmlformats.org/officeDocument/2006/relationships/hyperlink" Target="mailto:a.givry@amf-france.org" TargetMode="External"/><Relationship Id="rId52" Type="http://schemas.openxmlformats.org/officeDocument/2006/relationships/hyperlink" Target="mailto:markus.parzer@fma.gv.a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Rodrigo.Buenaventura@esma.europa.eu" TargetMode="External"/><Relationship Id="rId18" Type="http://schemas.openxmlformats.org/officeDocument/2006/relationships/hyperlink" Target="mailto:lioannidou@cysec.gov.cy" TargetMode="External"/><Relationship Id="rId39" Type="http://schemas.openxmlformats.org/officeDocument/2006/relationships/hyperlink" Target="mailto:mduignan@mfsa.com.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ACER-2017-77026</_dlc_DocId>
    <_dlc_DocIdUrl xmlns="985daa2e-53d8-4475-82b8-9c7d25324e34">
      <Url>http://extranet.acer.europa.eu/Media/_layouts/15/DocIdRedir.aspx?ID=ACER-2017-77026</Url>
      <Description>ACER-2017-77026</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E1540D81-6C3A-425F-B36C-11C1C429A481}"/>
</file>

<file path=customXml/itemProps2.xml><?xml version="1.0" encoding="utf-8"?>
<ds:datastoreItem xmlns:ds="http://schemas.openxmlformats.org/officeDocument/2006/customXml" ds:itemID="{BD4EE2FB-5DB5-4EA3-8FC0-FBD7FCC7AE66}"/>
</file>

<file path=customXml/itemProps3.xml><?xml version="1.0" encoding="utf-8"?>
<ds:datastoreItem xmlns:ds="http://schemas.openxmlformats.org/officeDocument/2006/customXml" ds:itemID="{24938536-832C-4EA0-9134-4F718E28039D}"/>
</file>

<file path=customXml/itemProps4.xml><?xml version="1.0" encoding="utf-8"?>
<ds:datastoreItem xmlns:ds="http://schemas.openxmlformats.org/officeDocument/2006/customXml" ds:itemID="{6BC60EAF-74B5-4F7A-A3F7-621F5C101781}"/>
</file>

<file path=customXml/itemProps5.xml><?xml version="1.0" encoding="utf-8"?>
<ds:datastoreItem xmlns:ds="http://schemas.openxmlformats.org/officeDocument/2006/customXml" ds:itemID="{6BC60EAF-74B5-4F7A-A3F7-621F5C101781}"/>
</file>

<file path=customXml/itemProps6.xml><?xml version="1.0" encoding="utf-8"?>
<ds:datastoreItem xmlns:ds="http://schemas.openxmlformats.org/officeDocument/2006/customXml" ds:itemID="{791C5BE4-B200-42C7-B8FF-731CA74856BF}"/>
</file>

<file path=docProps/app.xml><?xml version="1.0" encoding="utf-8"?>
<Properties xmlns="http://schemas.openxmlformats.org/officeDocument/2006/extended-properties" xmlns:vt="http://schemas.openxmlformats.org/officeDocument/2006/docPropsVTypes">
  <Template>Normal</Template>
  <TotalTime>2</TotalTime>
  <Pages>7</Pages>
  <Words>1601</Words>
  <Characters>9128</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20110000</vt:lpstr>
      <vt:lpstr>20110000</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20110000</dc:title>
  <dc:creator>Olga Petrenko</dc:creator>
  <cp:lastModifiedBy>Antonio SANTOS (ACER)</cp:lastModifiedBy>
  <cp:revision>2</cp:revision>
  <cp:lastPrinted>2011-01-25T13:56:00Z</cp:lastPrinted>
  <dcterms:created xsi:type="dcterms:W3CDTF">2013-12-03T10:01:00Z</dcterms:created>
  <dcterms:modified xsi:type="dcterms:W3CDTF">2013-12-03T10:01:00Z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66c369df-6a5b-4ee3-a299-b60699e18756</vt:lpwstr>
  </property>
  <property fmtid="{D5CDD505-2E9C-101B-9397-08002B2CF9AE}" pid="3" name="ContentTypeId">
    <vt:lpwstr>0x0101001AE9DD38BBCCB94CB488FFC588F99A7B</vt:lpwstr>
  </property>
</Properties>
</file>